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18E8E4" w14:textId="759D9A77" w:rsidR="0052511E" w:rsidRPr="00DC21B9" w:rsidRDefault="0052511E" w:rsidP="0052511E">
      <w:pPr>
        <w:tabs>
          <w:tab w:val="left" w:pos="1985"/>
          <w:tab w:val="left" w:pos="8364"/>
        </w:tabs>
        <w:spacing w:afterLines="50" w:after="120"/>
      </w:pPr>
      <w:bookmarkStart w:id="0" w:name="_Ref399006623"/>
      <w:bookmarkStart w:id="1" w:name="_Toc92513360"/>
      <w:r w:rsidRPr="0052511E">
        <w:rPr>
          <w:rFonts w:ascii="Arial" w:eastAsia="MS Mincho" w:hAnsi="Arial" w:cs="Arial"/>
          <w:b/>
          <w:sz w:val="24"/>
          <w:lang w:eastAsia="x-none"/>
        </w:rPr>
        <w:t>3GPP TSG-RAN WG2 Meeting #126</w:t>
      </w:r>
      <w:r w:rsidRPr="0052511E">
        <w:rPr>
          <w:rFonts w:ascii="Arial" w:eastAsia="MS Mincho" w:hAnsi="Arial" w:cs="Arial"/>
          <w:b/>
          <w:sz w:val="24"/>
          <w:lang w:eastAsia="x-none"/>
        </w:rPr>
        <w:tab/>
      </w:r>
      <w:r w:rsidR="00DC21B9" w:rsidRPr="00DC21B9">
        <w:rPr>
          <w:rFonts w:ascii="Arial" w:eastAsia="MS Mincho" w:hAnsi="Arial" w:cs="Arial"/>
          <w:b/>
          <w:sz w:val="24"/>
          <w:lang w:eastAsia="x-none"/>
        </w:rPr>
        <w:t>R2-2404349</w:t>
      </w:r>
    </w:p>
    <w:p w14:paraId="4A60FB31" w14:textId="26168FD6" w:rsidR="00F57744" w:rsidRDefault="0052511E" w:rsidP="7F8E75B8">
      <w:pPr>
        <w:tabs>
          <w:tab w:val="left" w:pos="1985"/>
          <w:tab w:val="left" w:pos="8364"/>
        </w:tabs>
        <w:spacing w:afterLines="50" w:after="120"/>
        <w:rPr>
          <w:rFonts w:ascii="Arial" w:eastAsia="MS Mincho" w:hAnsi="Arial" w:cs="Arial"/>
          <w:b/>
          <w:bCs/>
          <w:sz w:val="24"/>
          <w:lang w:eastAsia="x-none"/>
        </w:rPr>
      </w:pPr>
      <w:r w:rsidRPr="7F8E75B8">
        <w:rPr>
          <w:rFonts w:ascii="Arial" w:eastAsia="MS Mincho" w:hAnsi="Arial" w:cs="Arial"/>
          <w:b/>
          <w:bCs/>
          <w:sz w:val="24"/>
        </w:rPr>
        <w:t xml:space="preserve">Fukuoka, Japan, May </w:t>
      </w:r>
      <w:r w:rsidR="2E6A59E8" w:rsidRPr="7F8E75B8">
        <w:rPr>
          <w:rFonts w:ascii="Arial" w:eastAsia="MS Mincho" w:hAnsi="Arial" w:cs="Arial"/>
          <w:b/>
          <w:bCs/>
          <w:sz w:val="24"/>
        </w:rPr>
        <w:t>20</w:t>
      </w:r>
      <w:r w:rsidR="2E6A59E8" w:rsidRPr="7F8E75B8">
        <w:rPr>
          <w:rFonts w:ascii="Arial" w:eastAsia="MS Mincho" w:hAnsi="Arial" w:cs="Arial"/>
          <w:b/>
          <w:bCs/>
          <w:sz w:val="24"/>
          <w:vertAlign w:val="superscript"/>
        </w:rPr>
        <w:t>th</w:t>
      </w:r>
      <w:r w:rsidR="2E6A59E8" w:rsidRPr="7F8E75B8">
        <w:rPr>
          <w:rFonts w:ascii="Arial" w:eastAsia="MS Mincho" w:hAnsi="Arial" w:cs="Arial"/>
          <w:b/>
          <w:bCs/>
          <w:sz w:val="24"/>
        </w:rPr>
        <w:t xml:space="preserve"> </w:t>
      </w:r>
      <w:r w:rsidRPr="7F8E75B8">
        <w:rPr>
          <w:rFonts w:ascii="Arial" w:eastAsia="MS Mincho" w:hAnsi="Arial" w:cs="Arial"/>
          <w:b/>
          <w:bCs/>
          <w:sz w:val="24"/>
        </w:rPr>
        <w:t xml:space="preserve">– </w:t>
      </w:r>
      <w:r w:rsidR="6EB346E4" w:rsidRPr="7F8E75B8">
        <w:rPr>
          <w:rFonts w:ascii="Arial" w:eastAsia="MS Mincho" w:hAnsi="Arial" w:cs="Arial"/>
          <w:b/>
          <w:bCs/>
          <w:sz w:val="24"/>
        </w:rPr>
        <w:t>24</w:t>
      </w:r>
      <w:r w:rsidRPr="7F8E75B8">
        <w:rPr>
          <w:rFonts w:ascii="Arial" w:eastAsia="MS Mincho" w:hAnsi="Arial" w:cs="Arial"/>
          <w:b/>
          <w:bCs/>
          <w:sz w:val="24"/>
          <w:vertAlign w:val="superscript"/>
        </w:rPr>
        <w:t>th</w:t>
      </w:r>
      <w:r w:rsidRPr="7F8E75B8">
        <w:rPr>
          <w:rFonts w:ascii="Arial" w:eastAsia="MS Mincho" w:hAnsi="Arial" w:cs="Arial"/>
          <w:b/>
          <w:bCs/>
          <w:sz w:val="24"/>
        </w:rPr>
        <w:t>, 2024</w:t>
      </w:r>
    </w:p>
    <w:p w14:paraId="476DF91A" w14:textId="77777777" w:rsidR="0052511E" w:rsidRPr="0052511E" w:rsidRDefault="0052511E" w:rsidP="0052511E">
      <w:pPr>
        <w:tabs>
          <w:tab w:val="left" w:pos="1985"/>
          <w:tab w:val="left" w:pos="8364"/>
        </w:tabs>
        <w:spacing w:afterLines="50" w:after="120"/>
        <w:rPr>
          <w:rFonts w:ascii="Arial" w:eastAsia="宋体" w:hAnsi="Arial" w:cs="Arial"/>
          <w:bCs/>
          <w:noProof/>
          <w:sz w:val="24"/>
          <w:lang w:val="en-GB"/>
        </w:rPr>
      </w:pPr>
    </w:p>
    <w:p w14:paraId="0591672A" w14:textId="607A4335" w:rsidR="00006E7C" w:rsidRPr="0079709F" w:rsidRDefault="00006E7C" w:rsidP="00006E7C">
      <w:pPr>
        <w:tabs>
          <w:tab w:val="left" w:pos="1985"/>
        </w:tabs>
        <w:spacing w:afterLines="50" w:after="120"/>
        <w:rPr>
          <w:rFonts w:ascii="Arial" w:eastAsia="等线" w:hAnsi="Arial" w:cs="Arial"/>
          <w:b/>
          <w:sz w:val="24"/>
        </w:rPr>
      </w:pPr>
      <w:r w:rsidRPr="002A603B">
        <w:rPr>
          <w:rFonts w:ascii="Arial" w:hAnsi="Arial" w:cs="Arial"/>
          <w:b/>
          <w:sz w:val="24"/>
        </w:rPr>
        <w:t>Agenda item:</w:t>
      </w:r>
      <w:r w:rsidRPr="002A603B">
        <w:rPr>
          <w:rFonts w:ascii="Arial" w:hAnsi="Arial" w:cs="Arial"/>
          <w:b/>
          <w:sz w:val="24"/>
        </w:rPr>
        <w:tab/>
      </w:r>
      <w:r w:rsidR="003657F7" w:rsidRPr="002927E3">
        <w:rPr>
          <w:rFonts w:ascii="Arial" w:hAnsi="Arial" w:cs="Arial" w:hint="eastAsia"/>
          <w:b/>
          <w:sz w:val="24"/>
        </w:rPr>
        <w:t>8</w:t>
      </w:r>
      <w:r w:rsidR="00A360DA" w:rsidRPr="002927E3">
        <w:rPr>
          <w:rFonts w:ascii="Arial" w:hAnsi="Arial" w:cs="Arial"/>
          <w:b/>
          <w:sz w:val="24"/>
        </w:rPr>
        <w:t>.</w:t>
      </w:r>
      <w:r w:rsidR="002927E3" w:rsidRPr="002927E3">
        <w:rPr>
          <w:rFonts w:ascii="Arial" w:hAnsi="Arial" w:cs="Arial" w:hint="eastAsia"/>
          <w:b/>
          <w:sz w:val="24"/>
        </w:rPr>
        <w:t>5</w:t>
      </w:r>
      <w:r w:rsidR="00BF23F8" w:rsidRPr="002927E3">
        <w:rPr>
          <w:rFonts w:ascii="Arial" w:hAnsi="Arial" w:cs="Arial"/>
          <w:b/>
          <w:sz w:val="24"/>
        </w:rPr>
        <w:t>.</w:t>
      </w:r>
      <w:r w:rsidR="0079709F">
        <w:rPr>
          <w:rFonts w:ascii="Arial" w:eastAsia="等线" w:hAnsi="Arial" w:cs="Arial" w:hint="eastAsia"/>
          <w:b/>
          <w:sz w:val="24"/>
        </w:rPr>
        <w:t>4</w:t>
      </w:r>
    </w:p>
    <w:p w14:paraId="362F5A00" w14:textId="77777777" w:rsidR="00675C27" w:rsidRPr="00B168AE" w:rsidRDefault="00675C27" w:rsidP="0091377C">
      <w:pPr>
        <w:tabs>
          <w:tab w:val="left" w:pos="1985"/>
        </w:tabs>
        <w:spacing w:afterLines="50" w:after="120"/>
        <w:rPr>
          <w:rFonts w:ascii="Arial" w:eastAsia="宋体" w:hAnsi="Arial" w:cs="Arial"/>
          <w:b/>
          <w:sz w:val="24"/>
        </w:rPr>
      </w:pPr>
      <w:r w:rsidRPr="00B168AE">
        <w:rPr>
          <w:rFonts w:ascii="Arial" w:hAnsi="Arial" w:cs="Arial"/>
          <w:b/>
          <w:sz w:val="24"/>
        </w:rPr>
        <w:t xml:space="preserve">Source: </w:t>
      </w:r>
      <w:r w:rsidRPr="00B168AE">
        <w:rPr>
          <w:rFonts w:ascii="Arial" w:hAnsi="Arial" w:cs="Arial"/>
          <w:b/>
          <w:sz w:val="24"/>
        </w:rPr>
        <w:tab/>
      </w:r>
      <w:r w:rsidR="00D36937" w:rsidRPr="00B168AE">
        <w:rPr>
          <w:rFonts w:ascii="Arial" w:hAnsi="Arial" w:cs="Arial"/>
          <w:b/>
          <w:sz w:val="24"/>
        </w:rPr>
        <w:t>Fujitsu</w:t>
      </w:r>
    </w:p>
    <w:p w14:paraId="519C7E20" w14:textId="49E6FC09" w:rsidR="00675C27" w:rsidRPr="0079709F" w:rsidRDefault="00675C27" w:rsidP="0091377C">
      <w:pPr>
        <w:spacing w:afterLines="50" w:after="120"/>
        <w:ind w:left="1985" w:hanging="1985"/>
        <w:rPr>
          <w:rFonts w:ascii="Arial" w:eastAsia="等线" w:hAnsi="Arial" w:cs="Arial"/>
          <w:b/>
          <w:sz w:val="24"/>
        </w:rPr>
      </w:pPr>
      <w:r w:rsidRPr="00B168AE">
        <w:rPr>
          <w:rFonts w:ascii="Arial" w:hAnsi="Arial" w:cs="Arial"/>
          <w:b/>
          <w:sz w:val="24"/>
        </w:rPr>
        <w:t xml:space="preserve">Title: </w:t>
      </w:r>
      <w:r w:rsidRPr="00B168AE">
        <w:rPr>
          <w:rFonts w:ascii="Arial" w:hAnsi="Arial" w:cs="Arial"/>
          <w:b/>
          <w:sz w:val="24"/>
        </w:rPr>
        <w:tab/>
      </w:r>
      <w:r w:rsidR="0079709F" w:rsidRPr="0079709F">
        <w:rPr>
          <w:rFonts w:ascii="Arial" w:eastAsia="等线" w:hAnsi="Arial" w:cs="Arial"/>
          <w:b/>
          <w:sz w:val="24"/>
        </w:rPr>
        <w:t>Adaptation of common signal or channel</w:t>
      </w:r>
    </w:p>
    <w:p w14:paraId="7B9F8071" w14:textId="77777777" w:rsidR="00BB7889" w:rsidRPr="00B168AE" w:rsidRDefault="00675C27" w:rsidP="0091377C">
      <w:pPr>
        <w:tabs>
          <w:tab w:val="left" w:pos="1985"/>
        </w:tabs>
        <w:spacing w:afterLines="50" w:after="120"/>
        <w:rPr>
          <w:rFonts w:ascii="Arial" w:eastAsia="宋体" w:hAnsi="Arial" w:cs="Arial"/>
          <w:b/>
          <w:sz w:val="24"/>
        </w:rPr>
      </w:pPr>
      <w:r w:rsidRPr="00B168AE">
        <w:rPr>
          <w:rFonts w:ascii="Arial" w:hAnsi="Arial" w:cs="Arial"/>
          <w:b/>
          <w:sz w:val="24"/>
        </w:rPr>
        <w:t>Document for:</w:t>
      </w:r>
      <w:r w:rsidRPr="00B168AE">
        <w:rPr>
          <w:rFonts w:ascii="Arial" w:hAnsi="Arial" w:cs="Arial"/>
          <w:b/>
          <w:sz w:val="24"/>
        </w:rPr>
        <w:tab/>
      </w:r>
      <w:bookmarkEnd w:id="0"/>
      <w:bookmarkEnd w:id="1"/>
      <w:r w:rsidR="00C47093" w:rsidRPr="00B168AE">
        <w:rPr>
          <w:rFonts w:ascii="Arial" w:eastAsia="宋体" w:hAnsi="Arial" w:cs="Arial"/>
          <w:b/>
          <w:sz w:val="24"/>
        </w:rPr>
        <w:t>Discussion and decision</w:t>
      </w:r>
    </w:p>
    <w:p w14:paraId="310F61B1" w14:textId="77777777" w:rsidR="00BB7889" w:rsidRPr="00B168AE" w:rsidRDefault="00BB7889" w:rsidP="00E972D8">
      <w:pPr>
        <w:pStyle w:val="1"/>
        <w:tabs>
          <w:tab w:val="clear" w:pos="397"/>
        </w:tabs>
        <w:spacing w:before="0" w:after="0" w:line="360" w:lineRule="auto"/>
        <w:jc w:val="both"/>
        <w:rPr>
          <w:rFonts w:eastAsia="宋体" w:cs="Arial"/>
          <w:lang w:eastAsia="zh-CN"/>
        </w:rPr>
      </w:pPr>
      <w:r w:rsidRPr="00B168AE">
        <w:rPr>
          <w:rFonts w:cs="Arial"/>
        </w:rPr>
        <w:t>Introduction</w:t>
      </w:r>
    </w:p>
    <w:p w14:paraId="24CC1A4B" w14:textId="0F7D43C2" w:rsidR="001B0585" w:rsidRPr="00CD015F" w:rsidRDefault="00647719" w:rsidP="00140460">
      <w:pPr>
        <w:spacing w:after="120"/>
        <w:rPr>
          <w:rFonts w:ascii="Arial" w:eastAsia="等线" w:hAnsi="Arial" w:cs="Arial"/>
          <w:sz w:val="20"/>
          <w:szCs w:val="21"/>
        </w:rPr>
      </w:pPr>
      <w:bookmarkStart w:id="2" w:name="OLE_LINK641"/>
      <w:bookmarkStart w:id="3" w:name="OLE_LINK642"/>
      <w:bookmarkStart w:id="4" w:name="OLE_LINK643"/>
      <w:r w:rsidRPr="00504667">
        <w:rPr>
          <w:rFonts w:ascii="Arial" w:eastAsia="宋体" w:hAnsi="Arial" w:cs="Arial"/>
          <w:sz w:val="20"/>
          <w:szCs w:val="21"/>
          <w:lang w:val="x-none"/>
        </w:rPr>
        <w:t>Rel-1</w:t>
      </w:r>
      <w:r w:rsidR="00606D6D" w:rsidRPr="00504667">
        <w:rPr>
          <w:rFonts w:ascii="Arial" w:hAnsi="Arial" w:cs="Arial" w:hint="eastAsia"/>
          <w:sz w:val="20"/>
          <w:szCs w:val="21"/>
          <w:lang w:val="x-none"/>
        </w:rPr>
        <w:t>9</w:t>
      </w:r>
      <w:r w:rsidRPr="00504667">
        <w:rPr>
          <w:rFonts w:ascii="Arial" w:eastAsia="宋体" w:hAnsi="Arial" w:cs="Arial"/>
          <w:sz w:val="20"/>
          <w:szCs w:val="21"/>
          <w:lang w:val="x-none"/>
        </w:rPr>
        <w:t xml:space="preserve"> NES WI </w:t>
      </w:r>
      <w:r w:rsidR="001561F9" w:rsidRPr="00504667">
        <w:rPr>
          <w:rFonts w:ascii="Arial" w:eastAsia="宋体" w:hAnsi="Arial" w:cs="Arial"/>
          <w:sz w:val="20"/>
          <w:szCs w:val="21"/>
          <w:lang w:val="x-none"/>
        </w:rPr>
        <w:t>has been</w:t>
      </w:r>
      <w:r w:rsidRPr="00504667">
        <w:rPr>
          <w:rFonts w:ascii="Arial" w:eastAsia="宋体" w:hAnsi="Arial" w:cs="Arial"/>
          <w:sz w:val="20"/>
          <w:szCs w:val="21"/>
          <w:lang w:val="x-none"/>
        </w:rPr>
        <w:t xml:space="preserve"> </w:t>
      </w:r>
      <w:r w:rsidR="00606D6D" w:rsidRPr="00504667">
        <w:rPr>
          <w:rFonts w:ascii="Arial" w:hAnsi="Arial" w:cs="Arial" w:hint="eastAsia"/>
          <w:sz w:val="20"/>
          <w:szCs w:val="21"/>
          <w:lang w:val="x-none"/>
        </w:rPr>
        <w:t>approved</w:t>
      </w:r>
      <w:r w:rsidRPr="00504667">
        <w:rPr>
          <w:rFonts w:ascii="Arial" w:eastAsia="宋体" w:hAnsi="Arial" w:cs="Arial"/>
          <w:sz w:val="20"/>
          <w:szCs w:val="21"/>
          <w:lang w:val="x-none"/>
        </w:rPr>
        <w:t xml:space="preserve"> in RAN</w:t>
      </w:r>
      <w:r w:rsidR="001177EF">
        <w:rPr>
          <w:rFonts w:ascii="Arial" w:eastAsia="宋体" w:hAnsi="Arial" w:cs="Arial"/>
          <w:sz w:val="20"/>
          <w:szCs w:val="21"/>
          <w:lang w:val="x-none"/>
        </w:rPr>
        <w:t>P</w:t>
      </w:r>
      <w:r w:rsidRPr="00504667">
        <w:rPr>
          <w:rFonts w:ascii="Arial" w:eastAsia="宋体" w:hAnsi="Arial" w:cs="Arial"/>
          <w:sz w:val="20"/>
          <w:szCs w:val="21"/>
          <w:lang w:val="x-none"/>
        </w:rPr>
        <w:t>#102</w:t>
      </w:r>
      <w:r w:rsidR="00FD40D8" w:rsidRPr="00504667">
        <w:rPr>
          <w:rFonts w:ascii="Arial" w:hAnsi="Arial" w:cs="Arial" w:hint="eastAsia"/>
          <w:sz w:val="20"/>
          <w:szCs w:val="21"/>
          <w:lang w:val="x-none"/>
        </w:rPr>
        <w:t xml:space="preserve"> [1]</w:t>
      </w:r>
      <w:r w:rsidR="00606D6D" w:rsidRPr="00504667">
        <w:rPr>
          <w:rFonts w:ascii="Arial" w:hAnsi="Arial" w:cs="Arial" w:hint="eastAsia"/>
          <w:sz w:val="20"/>
          <w:szCs w:val="21"/>
          <w:lang w:val="x-none"/>
        </w:rPr>
        <w:t>.</w:t>
      </w:r>
      <w:r w:rsidR="00D35237" w:rsidRPr="00504667">
        <w:rPr>
          <w:rFonts w:ascii="Arial" w:hAnsi="Arial" w:cs="Arial" w:hint="eastAsia"/>
          <w:sz w:val="20"/>
          <w:szCs w:val="21"/>
          <w:lang w:val="x-none"/>
        </w:rPr>
        <w:t xml:space="preserve"> </w:t>
      </w:r>
      <w:r w:rsidR="001B0585" w:rsidRPr="00504667">
        <w:rPr>
          <w:rFonts w:ascii="Arial" w:hAnsi="Arial" w:cs="Arial"/>
          <w:sz w:val="20"/>
          <w:szCs w:val="21"/>
        </w:rPr>
        <w:t xml:space="preserve">The </w:t>
      </w:r>
      <w:r w:rsidR="001B0585" w:rsidRPr="00504667">
        <w:rPr>
          <w:rFonts w:ascii="Arial" w:hAnsi="Arial" w:cs="Arial" w:hint="eastAsia"/>
          <w:sz w:val="20"/>
          <w:szCs w:val="21"/>
        </w:rPr>
        <w:t>WID</w:t>
      </w:r>
      <w:r w:rsidR="001B0585" w:rsidRPr="00504667">
        <w:rPr>
          <w:rFonts w:ascii="Arial" w:hAnsi="Arial" w:cs="Arial"/>
          <w:sz w:val="20"/>
          <w:szCs w:val="21"/>
        </w:rPr>
        <w:t xml:space="preserve"> </w:t>
      </w:r>
      <w:r w:rsidR="001B0585" w:rsidRPr="00504667">
        <w:rPr>
          <w:rFonts w:ascii="Arial" w:hAnsi="Arial" w:cs="Arial" w:hint="eastAsia"/>
          <w:sz w:val="20"/>
          <w:szCs w:val="21"/>
        </w:rPr>
        <w:t>describes</w:t>
      </w:r>
      <w:r w:rsidR="001B0585" w:rsidRPr="00504667">
        <w:rPr>
          <w:rFonts w:ascii="Arial" w:hAnsi="Arial" w:cs="Arial"/>
          <w:sz w:val="20"/>
          <w:szCs w:val="21"/>
        </w:rPr>
        <w:t xml:space="preserve"> the following objective </w:t>
      </w:r>
      <w:r w:rsidR="001B0585" w:rsidRPr="00504667">
        <w:rPr>
          <w:rFonts w:ascii="Arial" w:hAnsi="Arial" w:cs="Arial" w:hint="eastAsia"/>
          <w:sz w:val="20"/>
          <w:szCs w:val="21"/>
        </w:rPr>
        <w:t xml:space="preserve">on </w:t>
      </w:r>
      <w:r w:rsidR="0079709F">
        <w:rPr>
          <w:rFonts w:ascii="Arial" w:eastAsia="等线" w:hAnsi="Arial" w:cs="Arial" w:hint="eastAsia"/>
          <w:sz w:val="20"/>
          <w:szCs w:val="21"/>
        </w:rPr>
        <w:t xml:space="preserve">the </w:t>
      </w:r>
      <w:r w:rsidR="00CD015F">
        <w:rPr>
          <w:rFonts w:ascii="Arial" w:eastAsia="等线" w:hAnsi="Arial" w:cs="Arial" w:hint="eastAsia"/>
          <w:sz w:val="20"/>
          <w:szCs w:val="21"/>
        </w:rPr>
        <w:t>a</w:t>
      </w:r>
      <w:r w:rsidR="00CD015F" w:rsidRPr="00CD015F">
        <w:rPr>
          <w:rFonts w:ascii="Arial" w:eastAsia="等线" w:hAnsi="Arial" w:cs="Arial"/>
          <w:sz w:val="20"/>
          <w:szCs w:val="21"/>
        </w:rPr>
        <w:t>daptation of common signal</w:t>
      </w:r>
      <w:r w:rsidR="00CD015F">
        <w:rPr>
          <w:rFonts w:ascii="Arial" w:eastAsia="等线" w:hAnsi="Arial" w:cs="Arial" w:hint="eastAsia"/>
          <w:sz w:val="20"/>
          <w:szCs w:val="21"/>
        </w:rPr>
        <w:t>/</w:t>
      </w:r>
      <w:r w:rsidR="00CD015F" w:rsidRPr="00CD015F">
        <w:rPr>
          <w:rFonts w:ascii="Arial" w:eastAsia="等线" w:hAnsi="Arial" w:cs="Arial"/>
          <w:sz w:val="20"/>
          <w:szCs w:val="21"/>
        </w:rPr>
        <w:t>channel</w:t>
      </w:r>
      <w:r w:rsidR="00CD015F">
        <w:rPr>
          <w:rFonts w:ascii="Arial" w:eastAsia="等线" w:hAnsi="Arial" w:cs="Arial" w:hint="eastAsia"/>
          <w:sz w:val="20"/>
          <w:szCs w:val="21"/>
        </w:rPr>
        <w:t xml:space="preserve"> transmissions. </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7"/>
      </w:tblGrid>
      <w:tr w:rsidR="001B0585" w:rsidRPr="00504667" w14:paraId="6F4C8323" w14:textId="77777777" w:rsidTr="000F07F2">
        <w:trPr>
          <w:trHeight w:val="1745"/>
        </w:trPr>
        <w:tc>
          <w:tcPr>
            <w:tcW w:w="9497" w:type="dxa"/>
          </w:tcPr>
          <w:p w14:paraId="05B3C701" w14:textId="77777777" w:rsidR="00CD015F" w:rsidRPr="00CD015F" w:rsidRDefault="00CD015F" w:rsidP="00CD015F">
            <w:pPr>
              <w:widowControl/>
              <w:numPr>
                <w:ilvl w:val="0"/>
                <w:numId w:val="12"/>
              </w:numPr>
              <w:overflowPunct w:val="0"/>
              <w:autoSpaceDE w:val="0"/>
              <w:autoSpaceDN w:val="0"/>
              <w:adjustRightInd w:val="0"/>
              <w:textAlignment w:val="baseline"/>
              <w:rPr>
                <w:rFonts w:ascii="Times New Roman" w:hAnsi="Times New Roman" w:cs="Times New Roman"/>
                <w:sz w:val="20"/>
                <w:szCs w:val="21"/>
              </w:rPr>
            </w:pPr>
            <w:r w:rsidRPr="00CD015F">
              <w:rPr>
                <w:rFonts w:ascii="Times New Roman" w:hAnsi="Times New Roman" w:cs="Times New Roman"/>
                <w:sz w:val="20"/>
                <w:szCs w:val="21"/>
              </w:rPr>
              <w:t>Specify adaptation of common signal/channel transmissions. [RAN1/2/3/4]</w:t>
            </w:r>
          </w:p>
          <w:p w14:paraId="5CE61D6B" w14:textId="77777777" w:rsidR="00CD015F" w:rsidRPr="00CD015F" w:rsidRDefault="00CD015F" w:rsidP="00CD015F">
            <w:pPr>
              <w:widowControl/>
              <w:numPr>
                <w:ilvl w:val="1"/>
                <w:numId w:val="12"/>
              </w:numPr>
              <w:overflowPunct w:val="0"/>
              <w:autoSpaceDE w:val="0"/>
              <w:autoSpaceDN w:val="0"/>
              <w:adjustRightInd w:val="0"/>
              <w:spacing w:beforeLines="50" w:before="120" w:afterLines="50" w:after="120"/>
              <w:ind w:left="1049" w:hanging="329"/>
              <w:textAlignment w:val="baseline"/>
              <w:rPr>
                <w:rFonts w:ascii="Times New Roman" w:hAnsi="Times New Roman" w:cs="Times New Roman"/>
                <w:bCs/>
                <w:sz w:val="20"/>
                <w:szCs w:val="21"/>
              </w:rPr>
            </w:pPr>
            <w:r w:rsidRPr="00CD015F">
              <w:rPr>
                <w:rFonts w:ascii="Times New Roman" w:hAnsi="Times New Roman" w:cs="Times New Roman"/>
                <w:bCs/>
                <w:sz w:val="20"/>
                <w:szCs w:val="21"/>
              </w:rPr>
              <w:t xml:space="preserve">Adaptation of SSB in time domain, e.g. adapting periodicity </w:t>
            </w:r>
          </w:p>
          <w:p w14:paraId="03038A96" w14:textId="77777777" w:rsidR="00CD015F" w:rsidRPr="00CD015F" w:rsidRDefault="00CD015F" w:rsidP="00CD015F">
            <w:pPr>
              <w:widowControl/>
              <w:numPr>
                <w:ilvl w:val="1"/>
                <w:numId w:val="12"/>
              </w:numPr>
              <w:overflowPunct w:val="0"/>
              <w:autoSpaceDE w:val="0"/>
              <w:autoSpaceDN w:val="0"/>
              <w:adjustRightInd w:val="0"/>
              <w:spacing w:beforeLines="50" w:before="120" w:afterLines="50" w:after="120"/>
              <w:ind w:left="1049" w:hanging="329"/>
              <w:textAlignment w:val="baseline"/>
              <w:rPr>
                <w:rFonts w:ascii="Times New Roman" w:hAnsi="Times New Roman" w:cs="Times New Roman"/>
                <w:sz w:val="20"/>
                <w:szCs w:val="21"/>
              </w:rPr>
            </w:pPr>
            <w:r w:rsidRPr="00CD015F">
              <w:rPr>
                <w:rFonts w:ascii="Times New Roman" w:hAnsi="Times New Roman" w:cs="Times New Roman"/>
                <w:sz w:val="20"/>
                <w:szCs w:val="21"/>
              </w:rPr>
              <w:t>Adaptation of PRACH in time domain</w:t>
            </w:r>
          </w:p>
          <w:p w14:paraId="39E84182" w14:textId="77777777" w:rsidR="00CD015F" w:rsidRPr="00CD015F" w:rsidRDefault="00CD015F" w:rsidP="00CD015F">
            <w:pPr>
              <w:widowControl/>
              <w:numPr>
                <w:ilvl w:val="1"/>
                <w:numId w:val="12"/>
              </w:numPr>
              <w:overflowPunct w:val="0"/>
              <w:autoSpaceDE w:val="0"/>
              <w:autoSpaceDN w:val="0"/>
              <w:adjustRightInd w:val="0"/>
              <w:spacing w:beforeLines="50" w:before="120" w:afterLines="50" w:after="120"/>
              <w:ind w:left="1049" w:hanging="329"/>
              <w:textAlignment w:val="baseline"/>
              <w:rPr>
                <w:rFonts w:ascii="Times New Roman" w:hAnsi="Times New Roman" w:cs="Times New Roman"/>
                <w:sz w:val="20"/>
                <w:szCs w:val="21"/>
              </w:rPr>
            </w:pPr>
            <w:r w:rsidRPr="00CD015F">
              <w:rPr>
                <w:rFonts w:ascii="Times New Roman" w:hAnsi="Times New Roman" w:cs="Times New Roman"/>
                <w:sz w:val="20"/>
                <w:szCs w:val="21"/>
              </w:rPr>
              <w:t>Study adaptation of PRACH in spatial domain, e.g. non-uniform PRACH resources per SSB, and specify if found beneficial</w:t>
            </w:r>
          </w:p>
          <w:p w14:paraId="1E25E7BB" w14:textId="77777777" w:rsidR="00CD015F" w:rsidRPr="00CD015F" w:rsidRDefault="00CD015F" w:rsidP="00CD015F">
            <w:pPr>
              <w:widowControl/>
              <w:numPr>
                <w:ilvl w:val="2"/>
                <w:numId w:val="12"/>
              </w:numPr>
              <w:overflowPunct w:val="0"/>
              <w:autoSpaceDE w:val="0"/>
              <w:autoSpaceDN w:val="0"/>
              <w:adjustRightInd w:val="0"/>
              <w:spacing w:beforeLines="50" w:before="120" w:afterLines="50" w:after="120"/>
              <w:textAlignment w:val="baseline"/>
              <w:rPr>
                <w:rFonts w:ascii="Times New Roman" w:hAnsi="Times New Roman" w:cs="Times New Roman"/>
                <w:sz w:val="20"/>
                <w:szCs w:val="21"/>
              </w:rPr>
            </w:pPr>
            <w:r w:rsidRPr="00CD015F">
              <w:rPr>
                <w:rFonts w:ascii="Times New Roman" w:hAnsi="Times New Roman" w:cs="Times New Roman"/>
                <w:sz w:val="20"/>
                <w:szCs w:val="21"/>
              </w:rPr>
              <w:t>This study is to be done in 2Q’2024 only</w:t>
            </w:r>
          </w:p>
          <w:p w14:paraId="2F37B0B3" w14:textId="77777777" w:rsidR="00CD015F" w:rsidRPr="00CD015F" w:rsidRDefault="00CD015F" w:rsidP="00CD015F">
            <w:pPr>
              <w:widowControl/>
              <w:numPr>
                <w:ilvl w:val="1"/>
                <w:numId w:val="12"/>
              </w:numPr>
              <w:overflowPunct w:val="0"/>
              <w:autoSpaceDE w:val="0"/>
              <w:autoSpaceDN w:val="0"/>
              <w:adjustRightInd w:val="0"/>
              <w:spacing w:beforeLines="50" w:before="120" w:afterLines="50" w:after="120"/>
              <w:ind w:left="1049" w:hanging="329"/>
              <w:textAlignment w:val="baseline"/>
              <w:rPr>
                <w:rFonts w:ascii="Times New Roman" w:hAnsi="Times New Roman" w:cs="Times New Roman"/>
                <w:sz w:val="20"/>
                <w:szCs w:val="21"/>
              </w:rPr>
            </w:pPr>
            <w:r w:rsidRPr="00CD015F">
              <w:rPr>
                <w:rFonts w:ascii="Times New Roman" w:hAnsi="Times New Roman" w:cs="Times New Roman"/>
                <w:sz w:val="20"/>
                <w:szCs w:val="21"/>
              </w:rPr>
              <w:t>Adaptation of paging occasions including confining the paging occasions in the time domain</w:t>
            </w:r>
          </w:p>
          <w:p w14:paraId="06828C9C" w14:textId="77777777" w:rsidR="00CD015F" w:rsidRPr="00CD015F" w:rsidRDefault="00CD015F" w:rsidP="00CD015F">
            <w:pPr>
              <w:widowControl/>
              <w:numPr>
                <w:ilvl w:val="2"/>
                <w:numId w:val="12"/>
              </w:numPr>
              <w:overflowPunct w:val="0"/>
              <w:autoSpaceDE w:val="0"/>
              <w:autoSpaceDN w:val="0"/>
              <w:adjustRightInd w:val="0"/>
              <w:spacing w:beforeLines="50" w:before="120" w:afterLines="50" w:after="120"/>
              <w:textAlignment w:val="baseline"/>
              <w:rPr>
                <w:rFonts w:ascii="Times New Roman" w:hAnsi="Times New Roman" w:cs="Times New Roman"/>
                <w:sz w:val="20"/>
                <w:szCs w:val="21"/>
              </w:rPr>
            </w:pPr>
            <w:r w:rsidRPr="00CD015F">
              <w:rPr>
                <w:rFonts w:ascii="Times New Roman" w:hAnsi="Times New Roman" w:cs="Times New Roman"/>
                <w:sz w:val="20"/>
                <w:szCs w:val="21"/>
              </w:rPr>
              <w:t>Note: there shall be no paging latency increase</w:t>
            </w:r>
          </w:p>
          <w:p w14:paraId="733FBD42" w14:textId="131B088C" w:rsidR="001B0585" w:rsidRPr="00504667" w:rsidRDefault="00CD015F" w:rsidP="00CD015F">
            <w:pPr>
              <w:widowControl/>
              <w:numPr>
                <w:ilvl w:val="1"/>
                <w:numId w:val="12"/>
              </w:numPr>
              <w:overflowPunct w:val="0"/>
              <w:autoSpaceDE w:val="0"/>
              <w:autoSpaceDN w:val="0"/>
              <w:adjustRightInd w:val="0"/>
              <w:spacing w:beforeLines="50" w:before="120" w:afterLines="50" w:after="120"/>
              <w:ind w:left="1049" w:hanging="329"/>
              <w:textAlignment w:val="baseline"/>
              <w:rPr>
                <w:rFonts w:ascii="Arial" w:hAnsi="Arial" w:cs="Arial"/>
                <w:bCs/>
                <w:sz w:val="20"/>
                <w:szCs w:val="21"/>
              </w:rPr>
            </w:pPr>
            <w:r w:rsidRPr="00CD015F">
              <w:rPr>
                <w:rFonts w:ascii="Times New Roman" w:hAnsi="Times New Roman" w:cs="Times New Roman"/>
                <w:sz w:val="20"/>
                <w:szCs w:val="21"/>
              </w:rPr>
              <w:t xml:space="preserve">Note: there shall be no negative impact to legacy UEs, unless significant benefits are shown </w:t>
            </w:r>
          </w:p>
        </w:tc>
      </w:tr>
    </w:tbl>
    <w:p w14:paraId="485550BE" w14:textId="531774EC" w:rsidR="000807CE" w:rsidRDefault="000807CE" w:rsidP="00C47289">
      <w:pPr>
        <w:spacing w:before="120" w:afterLines="100" w:after="240"/>
        <w:rPr>
          <w:rFonts w:ascii="Arial" w:eastAsia="宋体" w:hAnsi="Arial" w:cs="Arial"/>
          <w:sz w:val="20"/>
          <w:szCs w:val="20"/>
        </w:rPr>
      </w:pPr>
      <w:r w:rsidRPr="7F8E75B8">
        <w:rPr>
          <w:rFonts w:ascii="Arial" w:eastAsia="宋体" w:hAnsi="Arial" w:cs="Arial"/>
          <w:sz w:val="20"/>
          <w:szCs w:val="20"/>
        </w:rPr>
        <w:t>In RAN2#12</w:t>
      </w:r>
      <w:r w:rsidR="4955C1B5" w:rsidRPr="7F8E75B8">
        <w:rPr>
          <w:rFonts w:ascii="Arial" w:eastAsia="宋体" w:hAnsi="Arial" w:cs="Arial"/>
          <w:sz w:val="20"/>
          <w:szCs w:val="20"/>
        </w:rPr>
        <w:t>5-bis</w:t>
      </w:r>
      <w:r w:rsidRPr="7F8E75B8">
        <w:rPr>
          <w:rFonts w:ascii="Arial" w:eastAsia="宋体" w:hAnsi="Arial" w:cs="Arial"/>
          <w:sz w:val="20"/>
          <w:szCs w:val="20"/>
        </w:rPr>
        <w:t xml:space="preserve"> meeting, there are following agreements on paging adaptation</w:t>
      </w:r>
      <w:r w:rsidR="001177EF">
        <w:rPr>
          <w:rFonts w:ascii="Arial" w:eastAsia="宋体" w:hAnsi="Arial" w:cs="Arial"/>
          <w:sz w:val="20"/>
          <w:szCs w:val="20"/>
        </w:rPr>
        <w:t xml:space="preserve"> [3]</w:t>
      </w:r>
      <w:r w:rsidRPr="7F8E75B8">
        <w:rPr>
          <w:rFonts w:ascii="Arial" w:eastAsia="宋体" w:hAnsi="Arial" w:cs="Arial"/>
          <w:sz w:val="20"/>
          <w:szCs w:val="20"/>
        </w:rPr>
        <w:t>:</w:t>
      </w:r>
    </w:p>
    <w:p w14:paraId="5B2A6B59" w14:textId="77777777" w:rsidR="000807CE" w:rsidRPr="000807CE" w:rsidRDefault="000807CE" w:rsidP="000807CE">
      <w:pPr>
        <w:widowControl/>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Times New Roman"/>
          <w:b/>
          <w:bCs/>
          <w:kern w:val="0"/>
          <w:sz w:val="20"/>
          <w:lang w:eastAsia="en-GB"/>
        </w:rPr>
      </w:pPr>
      <w:r w:rsidRPr="000807CE">
        <w:rPr>
          <w:rFonts w:ascii="Arial" w:eastAsia="MS Mincho" w:hAnsi="Arial" w:cs="Times New Roman"/>
          <w:b/>
          <w:bCs/>
          <w:kern w:val="0"/>
          <w:sz w:val="20"/>
          <w:lang w:eastAsia="en-GB"/>
        </w:rPr>
        <w:t>Agreements on paging adaptation:</w:t>
      </w:r>
    </w:p>
    <w:p w14:paraId="056529C6" w14:textId="77777777" w:rsidR="000807CE" w:rsidRPr="000807CE" w:rsidRDefault="000807CE" w:rsidP="000807CE">
      <w:pPr>
        <w:widowControl/>
        <w:numPr>
          <w:ilvl w:val="0"/>
          <w:numId w:val="24"/>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cs="Times New Roman"/>
          <w:kern w:val="0"/>
          <w:sz w:val="20"/>
          <w:lang w:eastAsia="en-GB"/>
        </w:rPr>
      </w:pPr>
      <w:r w:rsidRPr="000807CE">
        <w:rPr>
          <w:rFonts w:ascii="Arial" w:eastAsia="MS Mincho" w:hAnsi="Arial" w:cs="Times New Roman"/>
          <w:kern w:val="0"/>
          <w:sz w:val="20"/>
          <w:lang w:val="en-GB" w:eastAsia="en-GB"/>
        </w:rPr>
        <w:t>From the UE point of view, UE will monitor one PEI/PO every paging DRX cycle, i.e. the UE doesn’t skip PO in paging DRX cycle.</w:t>
      </w:r>
    </w:p>
    <w:p w14:paraId="15004EC0" w14:textId="77777777" w:rsidR="000807CE" w:rsidRPr="000807CE" w:rsidRDefault="000807CE" w:rsidP="000807CE">
      <w:pPr>
        <w:widowControl/>
        <w:numPr>
          <w:ilvl w:val="0"/>
          <w:numId w:val="24"/>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cs="Times New Roman"/>
          <w:kern w:val="0"/>
          <w:sz w:val="20"/>
          <w:lang w:eastAsia="en-GB"/>
        </w:rPr>
      </w:pPr>
      <w:r w:rsidRPr="000807CE">
        <w:rPr>
          <w:rFonts w:ascii="Arial" w:eastAsia="MS Mincho" w:hAnsi="Arial" w:cs="Times New Roman"/>
          <w:kern w:val="0"/>
          <w:sz w:val="20"/>
          <w:lang w:val="en-GB" w:eastAsia="en-GB"/>
        </w:rPr>
        <w:t>For adaptation of paging occasions in time domain, RAN2 to study a) bundle paging frames and b) extend the values of N to have increased interval between PFs (e.g. T/64, T/128 ...) and compensating decrease in number of PFs by increasing POs per PF.</w:t>
      </w:r>
    </w:p>
    <w:p w14:paraId="47D9C99B" w14:textId="77777777" w:rsidR="000807CE" w:rsidRPr="000807CE" w:rsidRDefault="000807CE" w:rsidP="000807CE">
      <w:pPr>
        <w:widowControl/>
        <w:numPr>
          <w:ilvl w:val="0"/>
          <w:numId w:val="24"/>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cs="Times New Roman"/>
          <w:kern w:val="0"/>
          <w:sz w:val="20"/>
          <w:lang w:eastAsia="en-GB"/>
        </w:rPr>
      </w:pPr>
      <w:r w:rsidRPr="000807CE">
        <w:rPr>
          <w:rFonts w:ascii="Arial" w:eastAsia="MS Mincho" w:hAnsi="Arial" w:cs="Times New Roman"/>
          <w:kern w:val="0"/>
          <w:sz w:val="20"/>
          <w:lang w:eastAsia="en-GB"/>
        </w:rPr>
        <w:t>For Paging adaptation, R2 discusses the following options on compatibility of legacy RRC_IDLE/RRC_INACTIVE UE:</w:t>
      </w:r>
    </w:p>
    <w:p w14:paraId="09181F72" w14:textId="77777777" w:rsidR="000807CE" w:rsidRPr="000807CE" w:rsidRDefault="000807CE" w:rsidP="000807CE">
      <w:pPr>
        <w:widowControl/>
        <w:pBdr>
          <w:top w:val="single" w:sz="4" w:space="1" w:color="auto"/>
          <w:left w:val="single" w:sz="4" w:space="4" w:color="auto"/>
          <w:bottom w:val="single" w:sz="4" w:space="1" w:color="auto"/>
          <w:right w:val="single" w:sz="4" w:space="4" w:color="auto"/>
        </w:pBdr>
        <w:tabs>
          <w:tab w:val="left" w:pos="1622"/>
        </w:tabs>
        <w:ind w:left="1259"/>
        <w:rPr>
          <w:rFonts w:ascii="Arial" w:eastAsia="MS Mincho" w:hAnsi="Arial" w:cs="Times New Roman"/>
          <w:kern w:val="0"/>
          <w:sz w:val="20"/>
          <w:lang w:eastAsia="en-GB"/>
        </w:rPr>
      </w:pPr>
      <w:r w:rsidRPr="000807CE">
        <w:rPr>
          <w:rFonts w:ascii="Arial" w:eastAsia="MS Mincho" w:hAnsi="Arial" w:cs="Times New Roman"/>
          <w:kern w:val="0"/>
          <w:sz w:val="20"/>
          <w:lang w:eastAsia="en-GB"/>
        </w:rPr>
        <w:t xml:space="preserve"> </w:t>
      </w:r>
      <w:r w:rsidRPr="000807CE">
        <w:rPr>
          <w:rFonts w:ascii="Arial" w:eastAsia="MS Mincho" w:hAnsi="Arial" w:cs="Times New Roman"/>
          <w:kern w:val="0"/>
          <w:sz w:val="20"/>
          <w:lang w:eastAsia="en-GB"/>
        </w:rPr>
        <w:tab/>
        <w:t>- Option 1: Prevent the access of legacy UE via barring;</w:t>
      </w:r>
    </w:p>
    <w:p w14:paraId="7D7B0D9C" w14:textId="77777777" w:rsidR="000807CE" w:rsidRPr="000807CE" w:rsidRDefault="000807CE" w:rsidP="000807CE">
      <w:pPr>
        <w:widowControl/>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Times New Roman"/>
          <w:kern w:val="0"/>
          <w:sz w:val="20"/>
          <w:lang w:eastAsia="en-GB"/>
        </w:rPr>
      </w:pPr>
      <w:r w:rsidRPr="000807CE">
        <w:rPr>
          <w:rFonts w:ascii="Arial" w:eastAsia="MS Mincho" w:hAnsi="Arial" w:cs="Times New Roman"/>
          <w:kern w:val="0"/>
          <w:sz w:val="20"/>
          <w:lang w:eastAsia="en-GB"/>
        </w:rPr>
        <w:t xml:space="preserve"> </w:t>
      </w:r>
      <w:r w:rsidRPr="000807CE">
        <w:rPr>
          <w:rFonts w:ascii="Arial" w:eastAsia="MS Mincho" w:hAnsi="Arial" w:cs="Times New Roman"/>
          <w:kern w:val="0"/>
          <w:sz w:val="20"/>
          <w:lang w:eastAsia="en-GB"/>
        </w:rPr>
        <w:tab/>
        <w:t>- Option 2: Separate paging resources for legacy UEs and Rel-19 NES UEs (assuming there are legacy UEs)</w:t>
      </w:r>
    </w:p>
    <w:p w14:paraId="54A91B9A" w14:textId="2EA34330" w:rsidR="00C47289" w:rsidRPr="00504667" w:rsidRDefault="009B3966" w:rsidP="00C47289">
      <w:pPr>
        <w:spacing w:before="120" w:afterLines="100" w:after="240"/>
        <w:rPr>
          <w:rFonts w:ascii="Arial" w:hAnsi="Arial" w:cs="Arial"/>
          <w:sz w:val="20"/>
          <w:szCs w:val="21"/>
        </w:rPr>
      </w:pPr>
      <w:r w:rsidRPr="00504667">
        <w:rPr>
          <w:rFonts w:ascii="Arial" w:eastAsia="宋体" w:hAnsi="Arial" w:cs="Arial"/>
          <w:sz w:val="20"/>
          <w:szCs w:val="21"/>
        </w:rPr>
        <w:t>In this</w:t>
      </w:r>
      <w:r w:rsidR="00E520D0" w:rsidRPr="00504667">
        <w:rPr>
          <w:rFonts w:ascii="Arial" w:eastAsia="宋体" w:hAnsi="Arial" w:cs="Arial"/>
          <w:sz w:val="20"/>
          <w:szCs w:val="21"/>
        </w:rPr>
        <w:t xml:space="preserve"> contribution</w:t>
      </w:r>
      <w:r w:rsidR="00157A88" w:rsidRPr="00504667">
        <w:rPr>
          <w:rFonts w:ascii="Arial" w:eastAsia="宋体" w:hAnsi="Arial" w:cs="Arial"/>
          <w:sz w:val="20"/>
          <w:szCs w:val="21"/>
        </w:rPr>
        <w:t>, we would like to discuss</w:t>
      </w:r>
      <w:r w:rsidRPr="00504667">
        <w:rPr>
          <w:rFonts w:ascii="Arial" w:eastAsia="宋体" w:hAnsi="Arial" w:cs="Arial"/>
          <w:sz w:val="20"/>
          <w:szCs w:val="21"/>
        </w:rPr>
        <w:t xml:space="preserve"> </w:t>
      </w:r>
      <w:r w:rsidR="00D35237" w:rsidRPr="00504667">
        <w:rPr>
          <w:rFonts w:ascii="Arial" w:hAnsi="Arial" w:cs="Arial" w:hint="eastAsia"/>
          <w:sz w:val="20"/>
          <w:szCs w:val="21"/>
        </w:rPr>
        <w:t>and provide our views on</w:t>
      </w:r>
      <w:r w:rsidR="00D35237" w:rsidRPr="00504667">
        <w:rPr>
          <w:rFonts w:ascii="Arial" w:eastAsia="宋体" w:hAnsi="Arial" w:cs="Arial"/>
          <w:sz w:val="20"/>
          <w:szCs w:val="21"/>
        </w:rPr>
        <w:t xml:space="preserve"> </w:t>
      </w:r>
      <w:r w:rsidR="00014735" w:rsidRPr="00504667">
        <w:rPr>
          <w:rFonts w:ascii="Arial" w:eastAsia="宋体" w:hAnsi="Arial" w:cs="Arial"/>
          <w:sz w:val="20"/>
          <w:szCs w:val="21"/>
        </w:rPr>
        <w:t>the</w:t>
      </w:r>
      <w:r w:rsidR="00CD015F" w:rsidRPr="00CD015F">
        <w:rPr>
          <w:rFonts w:ascii="Arial" w:eastAsia="等线" w:hAnsi="Arial" w:cs="Arial" w:hint="eastAsia"/>
          <w:sz w:val="20"/>
          <w:szCs w:val="21"/>
        </w:rPr>
        <w:t xml:space="preserve"> </w:t>
      </w:r>
      <w:r w:rsidR="00CD015F">
        <w:rPr>
          <w:rFonts w:ascii="Arial" w:eastAsia="等线" w:hAnsi="Arial" w:cs="Arial" w:hint="eastAsia"/>
          <w:sz w:val="20"/>
          <w:szCs w:val="21"/>
        </w:rPr>
        <w:t>a</w:t>
      </w:r>
      <w:r w:rsidR="00CD015F" w:rsidRPr="00CD015F">
        <w:rPr>
          <w:rFonts w:ascii="Arial" w:eastAsia="等线" w:hAnsi="Arial" w:cs="Arial"/>
          <w:sz w:val="20"/>
          <w:szCs w:val="21"/>
        </w:rPr>
        <w:t>daptation of common signal</w:t>
      </w:r>
      <w:r w:rsidR="00CD015F">
        <w:rPr>
          <w:rFonts w:ascii="Arial" w:eastAsia="等线" w:hAnsi="Arial" w:cs="Arial" w:hint="eastAsia"/>
          <w:sz w:val="20"/>
          <w:szCs w:val="21"/>
        </w:rPr>
        <w:t>/</w:t>
      </w:r>
      <w:r w:rsidR="00CD015F" w:rsidRPr="00CD015F">
        <w:rPr>
          <w:rFonts w:ascii="Arial" w:eastAsia="等线" w:hAnsi="Arial" w:cs="Arial"/>
          <w:sz w:val="20"/>
          <w:szCs w:val="21"/>
        </w:rPr>
        <w:t>channel</w:t>
      </w:r>
      <w:r w:rsidR="00CD015F">
        <w:rPr>
          <w:rFonts w:ascii="Arial" w:eastAsia="等线" w:hAnsi="Arial" w:cs="Arial" w:hint="eastAsia"/>
          <w:sz w:val="20"/>
          <w:szCs w:val="21"/>
        </w:rPr>
        <w:t xml:space="preserve"> transmissions</w:t>
      </w:r>
      <w:r w:rsidR="00E520D0" w:rsidRPr="00504667">
        <w:rPr>
          <w:rFonts w:ascii="Arial" w:eastAsia="宋体" w:hAnsi="Arial" w:cs="Arial"/>
          <w:sz w:val="20"/>
          <w:szCs w:val="21"/>
        </w:rPr>
        <w:t>.</w:t>
      </w:r>
    </w:p>
    <w:bookmarkEnd w:id="2"/>
    <w:bookmarkEnd w:id="3"/>
    <w:bookmarkEnd w:id="4"/>
    <w:p w14:paraId="111D99F8" w14:textId="77777777" w:rsidR="003546EA" w:rsidRPr="00B168AE" w:rsidRDefault="00764ECF" w:rsidP="00E972D8">
      <w:pPr>
        <w:pStyle w:val="1"/>
        <w:tabs>
          <w:tab w:val="clear" w:pos="397"/>
        </w:tabs>
        <w:spacing w:before="0" w:after="0" w:line="360" w:lineRule="auto"/>
        <w:jc w:val="both"/>
        <w:rPr>
          <w:rFonts w:eastAsia="宋体" w:cs="Arial"/>
          <w:lang w:eastAsia="zh-CN"/>
        </w:rPr>
      </w:pPr>
      <w:r w:rsidRPr="00B168AE">
        <w:rPr>
          <w:rFonts w:eastAsia="宋体" w:cs="Arial"/>
          <w:lang w:eastAsia="zh-CN"/>
        </w:rPr>
        <w:t>Discussion</w:t>
      </w:r>
      <w:bookmarkStart w:id="5" w:name="OLE_LINK626"/>
      <w:bookmarkStart w:id="6" w:name="OLE_LINK627"/>
      <w:bookmarkStart w:id="7" w:name="OLE_LINK301"/>
      <w:bookmarkStart w:id="8" w:name="OLE_LINK302"/>
    </w:p>
    <w:p w14:paraId="49CE8948" w14:textId="07455BE4" w:rsidR="00285FD8" w:rsidRDefault="00285FD8" w:rsidP="00285FD8">
      <w:pPr>
        <w:pStyle w:val="2"/>
      </w:pPr>
      <w:r>
        <w:rPr>
          <w:rFonts w:hint="eastAsia"/>
        </w:rPr>
        <w:t xml:space="preserve"> </w:t>
      </w:r>
      <w:r>
        <w:t>A</w:t>
      </w:r>
      <w:r>
        <w:rPr>
          <w:rFonts w:hint="eastAsia"/>
        </w:rPr>
        <w:t>daptation of SSB in time domain</w:t>
      </w:r>
    </w:p>
    <w:p w14:paraId="13756254" w14:textId="61EE46C3" w:rsidR="00285FD8" w:rsidRPr="00285FD8" w:rsidRDefault="52B3A5AA" w:rsidP="39423B46">
      <w:pPr>
        <w:rPr>
          <w:rFonts w:ascii="Arial" w:eastAsia="等线" w:hAnsi="Arial" w:cs="Arial"/>
          <w:sz w:val="20"/>
          <w:szCs w:val="20"/>
          <w:lang w:val="en-GB"/>
        </w:rPr>
      </w:pPr>
      <w:r w:rsidRPr="4E6DC000">
        <w:rPr>
          <w:rFonts w:ascii="Arial" w:eastAsia="等线" w:hAnsi="Arial" w:cs="Arial"/>
          <w:sz w:val="20"/>
          <w:szCs w:val="20"/>
          <w:lang w:val="en-GB"/>
        </w:rPr>
        <w:t>In RAN1#116</w:t>
      </w:r>
      <w:r w:rsidR="6CE5AAFE" w:rsidRPr="4E6DC000">
        <w:rPr>
          <w:rFonts w:ascii="Arial" w:eastAsia="等线" w:hAnsi="Arial" w:cs="Arial"/>
          <w:sz w:val="20"/>
          <w:szCs w:val="20"/>
          <w:lang w:val="en-GB"/>
        </w:rPr>
        <w:t>-</w:t>
      </w:r>
      <w:r w:rsidR="00C75DD8" w:rsidRPr="4E6DC000">
        <w:rPr>
          <w:rFonts w:ascii="Arial" w:eastAsia="等线" w:hAnsi="Arial" w:cs="Arial"/>
          <w:sz w:val="20"/>
          <w:szCs w:val="20"/>
          <w:lang w:val="en-GB"/>
        </w:rPr>
        <w:t>b</w:t>
      </w:r>
      <w:r w:rsidR="5939DEC8" w:rsidRPr="4E6DC000">
        <w:rPr>
          <w:rFonts w:ascii="Arial" w:eastAsia="等线" w:hAnsi="Arial" w:cs="Arial"/>
          <w:sz w:val="20"/>
          <w:szCs w:val="20"/>
          <w:lang w:val="en-GB"/>
        </w:rPr>
        <w:t>is</w:t>
      </w:r>
      <w:r w:rsidRPr="4E6DC000">
        <w:rPr>
          <w:rFonts w:ascii="Arial" w:eastAsia="等线" w:hAnsi="Arial" w:cs="Arial"/>
          <w:sz w:val="20"/>
          <w:szCs w:val="20"/>
          <w:lang w:val="en-GB"/>
        </w:rPr>
        <w:t xml:space="preserve"> meeting, there are the following agreements on the adaptation of SSB in time domain</w:t>
      </w:r>
      <w:r w:rsidR="7AB309E4" w:rsidRPr="4E6DC000">
        <w:rPr>
          <w:rFonts w:ascii="Arial" w:eastAsia="等线" w:hAnsi="Arial" w:cs="Arial"/>
          <w:sz w:val="20"/>
          <w:szCs w:val="20"/>
          <w:lang w:val="en-GB"/>
        </w:rPr>
        <w:t xml:space="preserve"> [2]</w:t>
      </w:r>
      <w:r w:rsidRPr="4E6DC000">
        <w:rPr>
          <w:rFonts w:ascii="Arial" w:eastAsia="等线" w:hAnsi="Arial" w:cs="Arial"/>
          <w:sz w:val="20"/>
          <w:szCs w:val="20"/>
          <w:lang w:val="en-GB"/>
        </w:rPr>
        <w:t>.</w:t>
      </w:r>
    </w:p>
    <w:tbl>
      <w:tblPr>
        <w:tblStyle w:val="afc"/>
        <w:tblW w:w="0" w:type="auto"/>
        <w:tblLook w:val="04A0" w:firstRow="1" w:lastRow="0" w:firstColumn="1" w:lastColumn="0" w:noHBand="0" w:noVBand="1"/>
      </w:tblPr>
      <w:tblGrid>
        <w:gridCol w:w="9737"/>
      </w:tblGrid>
      <w:tr w:rsidR="00285FD8" w14:paraId="26E2D881" w14:textId="77777777" w:rsidTr="00DC21B9">
        <w:trPr>
          <w:trHeight w:val="5037"/>
        </w:trPr>
        <w:tc>
          <w:tcPr>
            <w:tcW w:w="9737" w:type="dxa"/>
          </w:tcPr>
          <w:p w14:paraId="5093DA36" w14:textId="77777777" w:rsidR="00C75DD8" w:rsidRPr="00105341" w:rsidRDefault="00C75DD8" w:rsidP="00C75DD8">
            <w:pPr>
              <w:spacing w:after="0"/>
              <w:rPr>
                <w:rFonts w:ascii="Times" w:eastAsia="Batang" w:hAnsi="Times"/>
                <w:b/>
                <w:bCs/>
                <w:highlight w:val="green"/>
                <w:lang w:eastAsia="x-none"/>
              </w:rPr>
            </w:pPr>
            <w:r w:rsidRPr="00105341">
              <w:rPr>
                <w:rFonts w:ascii="Times" w:eastAsia="Batang" w:hAnsi="Times"/>
                <w:b/>
                <w:bCs/>
                <w:highlight w:val="green"/>
                <w:lang w:eastAsia="x-none"/>
              </w:rPr>
              <w:lastRenderedPageBreak/>
              <w:t>Agreement</w:t>
            </w:r>
          </w:p>
          <w:p w14:paraId="532721A8" w14:textId="77777777" w:rsidR="00C75DD8" w:rsidRPr="00105341" w:rsidRDefault="00C75DD8" w:rsidP="00C75DD8">
            <w:pPr>
              <w:suppressAutoHyphens/>
              <w:spacing w:after="0"/>
              <w:rPr>
                <w:rFonts w:ascii="Times" w:eastAsia="Batang" w:hAnsi="Times"/>
                <w:lang w:eastAsia="x-none"/>
              </w:rPr>
            </w:pPr>
            <w:r w:rsidRPr="00105341">
              <w:rPr>
                <w:rFonts w:ascii="Times" w:eastAsia="Batang" w:hAnsi="Times"/>
                <w:lang w:eastAsia="x-none"/>
              </w:rPr>
              <w:t xml:space="preserve">For indication of adaptation of SSB in time-domain, </w:t>
            </w:r>
          </w:p>
          <w:p w14:paraId="659817E7" w14:textId="38DB4A77" w:rsidR="00285FD8" w:rsidRPr="00C75DD8" w:rsidRDefault="00C75DD8" w:rsidP="00DC21B9">
            <w:pPr>
              <w:pStyle w:val="aff0"/>
              <w:widowControl/>
              <w:numPr>
                <w:ilvl w:val="0"/>
                <w:numId w:val="25"/>
              </w:numPr>
              <w:ind w:firstLineChars="0"/>
              <w:contextualSpacing/>
              <w:rPr>
                <w:rFonts w:ascii="宋体" w:hAnsi="宋体" w:cs="宋体"/>
                <w:kern w:val="0"/>
                <w:sz w:val="18"/>
              </w:rPr>
            </w:pPr>
            <w:r w:rsidRPr="00DC21B9">
              <w:rPr>
                <w:rFonts w:ascii="Times" w:eastAsia="Batang" w:hAnsi="Times"/>
                <w:lang w:eastAsia="x-none"/>
              </w:rPr>
              <w:t xml:space="preserve">Support at least SSB adaptation provided by </w:t>
            </w:r>
            <w:proofErr w:type="spellStart"/>
            <w:r w:rsidRPr="00DC21B9">
              <w:rPr>
                <w:rFonts w:ascii="Times" w:eastAsia="Batang" w:hAnsi="Times"/>
                <w:lang w:eastAsia="x-none"/>
              </w:rPr>
              <w:t>gNB</w:t>
            </w:r>
            <w:proofErr w:type="spellEnd"/>
            <w:r w:rsidRPr="00DC21B9">
              <w:rPr>
                <w:rFonts w:ascii="Times" w:eastAsia="Batang" w:hAnsi="Times"/>
                <w:lang w:eastAsia="x-none"/>
              </w:rPr>
              <w:t xml:space="preserve"> without UE trigger</w:t>
            </w:r>
          </w:p>
          <w:p w14:paraId="397C3BEB" w14:textId="77777777" w:rsidR="00C75DD8" w:rsidRPr="00105341" w:rsidRDefault="00C75DD8" w:rsidP="00C75DD8">
            <w:pPr>
              <w:spacing w:after="0"/>
              <w:rPr>
                <w:rFonts w:ascii="Times" w:eastAsia="Batang" w:hAnsi="Times"/>
                <w:b/>
                <w:bCs/>
                <w:highlight w:val="green"/>
                <w:lang w:eastAsia="x-none"/>
              </w:rPr>
            </w:pPr>
            <w:r w:rsidRPr="00105341">
              <w:rPr>
                <w:rFonts w:ascii="Times" w:eastAsia="Batang" w:hAnsi="Times"/>
                <w:b/>
                <w:bCs/>
                <w:highlight w:val="green"/>
                <w:lang w:eastAsia="x-none"/>
              </w:rPr>
              <w:t>Agreement</w:t>
            </w:r>
          </w:p>
          <w:p w14:paraId="6E1375A5" w14:textId="77777777" w:rsidR="00C75DD8" w:rsidRPr="00105341" w:rsidRDefault="00C75DD8" w:rsidP="00C75DD8">
            <w:pPr>
              <w:spacing w:after="0"/>
              <w:rPr>
                <w:rFonts w:ascii="Times New Roman" w:eastAsia="Batang" w:hAnsi="Times New Roman"/>
                <w:lang w:eastAsia="x-none"/>
              </w:rPr>
            </w:pPr>
            <w:r w:rsidRPr="00105341">
              <w:rPr>
                <w:rFonts w:ascii="Times New Roman" w:eastAsia="Batang" w:hAnsi="Times New Roman"/>
                <w:lang w:eastAsia="x-none"/>
              </w:rPr>
              <w:t xml:space="preserve">Adaptation mechanism(s) of SSB in time-domain is supported at least for one of the following scenario(s): </w:t>
            </w:r>
          </w:p>
          <w:p w14:paraId="7B951B85" w14:textId="77777777" w:rsidR="00C75DD8" w:rsidRPr="00105341" w:rsidRDefault="00C75DD8" w:rsidP="00C75DD8">
            <w:pPr>
              <w:widowControl/>
              <w:numPr>
                <w:ilvl w:val="0"/>
                <w:numId w:val="26"/>
              </w:numPr>
              <w:spacing w:after="0" w:line="259" w:lineRule="auto"/>
              <w:ind w:left="720"/>
              <w:rPr>
                <w:rFonts w:ascii="Times New Roman" w:eastAsia="Batang" w:hAnsi="Times New Roman"/>
                <w:lang w:eastAsia="x-none"/>
              </w:rPr>
            </w:pPr>
            <w:r w:rsidRPr="00105341">
              <w:rPr>
                <w:rFonts w:ascii="Times New Roman" w:eastAsia="Batang" w:hAnsi="Times New Roman"/>
                <w:lang w:eastAsia="x-none"/>
              </w:rPr>
              <w:t xml:space="preserve">For cell with both legacy UEs and Rel-19 NES-capable UEs </w:t>
            </w:r>
          </w:p>
          <w:p w14:paraId="224DC2C4" w14:textId="77777777" w:rsidR="00C75DD8" w:rsidRPr="00105341" w:rsidRDefault="00C75DD8" w:rsidP="00C75DD8">
            <w:pPr>
              <w:widowControl/>
              <w:numPr>
                <w:ilvl w:val="1"/>
                <w:numId w:val="26"/>
              </w:numPr>
              <w:spacing w:after="0" w:line="259" w:lineRule="auto"/>
              <w:ind w:left="1440"/>
              <w:rPr>
                <w:rFonts w:ascii="Times New Roman" w:eastAsia="Batang" w:hAnsi="Times New Roman"/>
                <w:lang w:eastAsia="x-none"/>
              </w:rPr>
            </w:pPr>
            <w:r w:rsidRPr="00105341">
              <w:rPr>
                <w:rFonts w:ascii="Times New Roman" w:eastAsia="Batang" w:hAnsi="Times New Roman"/>
                <w:lang w:eastAsia="x-none"/>
              </w:rPr>
              <w:t xml:space="preserve">Rel-19 NES-capable UE’s </w:t>
            </w:r>
            <w:proofErr w:type="spellStart"/>
            <w:r w:rsidRPr="00105341">
              <w:rPr>
                <w:rFonts w:ascii="Times New Roman" w:eastAsia="Batang" w:hAnsi="Times New Roman"/>
                <w:lang w:eastAsia="x-none"/>
              </w:rPr>
              <w:t>PCell</w:t>
            </w:r>
            <w:proofErr w:type="spellEnd"/>
            <w:r w:rsidRPr="00105341">
              <w:rPr>
                <w:rFonts w:ascii="Times New Roman" w:eastAsia="Batang" w:hAnsi="Times New Roman"/>
                <w:lang w:eastAsia="x-none"/>
              </w:rPr>
              <w:t xml:space="preserve"> (Connected mode) </w:t>
            </w:r>
          </w:p>
          <w:p w14:paraId="1C35A003" w14:textId="77777777" w:rsidR="00C75DD8" w:rsidRPr="00105341" w:rsidRDefault="00C75DD8" w:rsidP="00C75DD8">
            <w:pPr>
              <w:widowControl/>
              <w:numPr>
                <w:ilvl w:val="2"/>
                <w:numId w:val="26"/>
              </w:numPr>
              <w:spacing w:after="0" w:line="259" w:lineRule="auto"/>
              <w:ind w:left="2160"/>
              <w:rPr>
                <w:rFonts w:ascii="Times New Roman" w:eastAsia="Batang" w:hAnsi="Times New Roman"/>
                <w:lang w:eastAsia="x-none"/>
              </w:rPr>
            </w:pPr>
            <w:r w:rsidRPr="00105341">
              <w:rPr>
                <w:rFonts w:ascii="Times New Roman" w:eastAsia="Batang" w:hAnsi="Times New Roman"/>
                <w:lang w:eastAsia="x-none"/>
              </w:rPr>
              <w:t>Study from the following options:</w:t>
            </w:r>
          </w:p>
          <w:p w14:paraId="50485F84" w14:textId="77777777" w:rsidR="00C75DD8" w:rsidRPr="00105341" w:rsidRDefault="00C75DD8" w:rsidP="00C75DD8">
            <w:pPr>
              <w:widowControl/>
              <w:numPr>
                <w:ilvl w:val="3"/>
                <w:numId w:val="26"/>
              </w:numPr>
              <w:spacing w:after="0" w:line="259" w:lineRule="auto"/>
              <w:ind w:left="2880"/>
              <w:rPr>
                <w:rFonts w:ascii="Times New Roman" w:eastAsia="Batang" w:hAnsi="Times New Roman"/>
                <w:lang w:eastAsia="x-none"/>
              </w:rPr>
            </w:pPr>
            <w:r w:rsidRPr="00105341">
              <w:rPr>
                <w:rFonts w:ascii="Times New Roman" w:eastAsia="Batang" w:hAnsi="Times New Roman"/>
                <w:lang w:eastAsia="x-none"/>
              </w:rPr>
              <w:t>Option A1: adaptation for CD-SSB</w:t>
            </w:r>
          </w:p>
          <w:p w14:paraId="03852F49" w14:textId="77777777" w:rsidR="00C75DD8" w:rsidRPr="00105341" w:rsidRDefault="00C75DD8" w:rsidP="00C75DD8">
            <w:pPr>
              <w:widowControl/>
              <w:numPr>
                <w:ilvl w:val="3"/>
                <w:numId w:val="26"/>
              </w:numPr>
              <w:spacing w:after="0" w:line="259" w:lineRule="auto"/>
              <w:ind w:left="2880"/>
              <w:rPr>
                <w:rFonts w:ascii="Times New Roman" w:eastAsia="Batang" w:hAnsi="Times New Roman"/>
                <w:lang w:eastAsia="x-none"/>
              </w:rPr>
            </w:pPr>
            <w:r w:rsidRPr="00105341">
              <w:rPr>
                <w:rFonts w:ascii="Times New Roman" w:eastAsia="Batang" w:hAnsi="Times New Roman"/>
                <w:lang w:eastAsia="x-none"/>
              </w:rPr>
              <w:t>Option A2: adaptation for SSB that is not CD-SSB</w:t>
            </w:r>
          </w:p>
          <w:p w14:paraId="2773BF50" w14:textId="77777777" w:rsidR="00C75DD8" w:rsidRPr="00105341" w:rsidRDefault="00C75DD8" w:rsidP="00C75DD8">
            <w:pPr>
              <w:widowControl/>
              <w:numPr>
                <w:ilvl w:val="3"/>
                <w:numId w:val="26"/>
              </w:numPr>
              <w:spacing w:after="0" w:line="259" w:lineRule="auto"/>
              <w:ind w:left="2880"/>
              <w:rPr>
                <w:rFonts w:ascii="Times New Roman" w:eastAsia="Batang" w:hAnsi="Times New Roman"/>
                <w:lang w:eastAsia="x-none"/>
              </w:rPr>
            </w:pPr>
            <w:r w:rsidRPr="00105341">
              <w:rPr>
                <w:rFonts w:ascii="Times New Roman" w:eastAsia="Batang" w:hAnsi="Times New Roman"/>
                <w:lang w:eastAsia="x-none"/>
              </w:rPr>
              <w:t>Option A3: adaptation for SSB not on sync raster</w:t>
            </w:r>
          </w:p>
          <w:p w14:paraId="1E7F37F5" w14:textId="77777777" w:rsidR="00C75DD8" w:rsidRPr="00105341" w:rsidRDefault="00C75DD8" w:rsidP="00C75DD8">
            <w:pPr>
              <w:widowControl/>
              <w:numPr>
                <w:ilvl w:val="1"/>
                <w:numId w:val="26"/>
              </w:numPr>
              <w:spacing w:after="0" w:line="259" w:lineRule="auto"/>
              <w:ind w:left="1440"/>
              <w:rPr>
                <w:rFonts w:ascii="Times New Roman" w:eastAsia="Batang" w:hAnsi="Times New Roman"/>
                <w:lang w:eastAsia="x-none"/>
              </w:rPr>
            </w:pPr>
            <w:r w:rsidRPr="00105341">
              <w:rPr>
                <w:rFonts w:ascii="Times New Roman" w:eastAsia="Batang" w:hAnsi="Times New Roman"/>
                <w:lang w:eastAsia="x-none"/>
              </w:rPr>
              <w:t xml:space="preserve">Rel-19 NES-capable UE’s </w:t>
            </w:r>
            <w:proofErr w:type="spellStart"/>
            <w:r w:rsidRPr="00105341">
              <w:rPr>
                <w:rFonts w:ascii="Times New Roman" w:eastAsia="Batang" w:hAnsi="Times New Roman"/>
                <w:lang w:eastAsia="x-none"/>
              </w:rPr>
              <w:t>SCell</w:t>
            </w:r>
            <w:proofErr w:type="spellEnd"/>
            <w:r w:rsidRPr="00105341">
              <w:rPr>
                <w:rFonts w:ascii="Times New Roman" w:eastAsia="Batang" w:hAnsi="Times New Roman"/>
                <w:lang w:eastAsia="x-none"/>
              </w:rPr>
              <w:t xml:space="preserve"> </w:t>
            </w:r>
          </w:p>
          <w:p w14:paraId="119267F5" w14:textId="77777777" w:rsidR="00C75DD8" w:rsidRPr="00105341" w:rsidRDefault="00C75DD8" w:rsidP="00C75DD8">
            <w:pPr>
              <w:widowControl/>
              <w:numPr>
                <w:ilvl w:val="2"/>
                <w:numId w:val="26"/>
              </w:numPr>
              <w:spacing w:after="0" w:line="259" w:lineRule="auto"/>
              <w:ind w:left="2160"/>
              <w:rPr>
                <w:rFonts w:ascii="Times New Roman" w:eastAsia="Batang" w:hAnsi="Times New Roman"/>
                <w:lang w:eastAsia="x-none"/>
              </w:rPr>
            </w:pPr>
            <w:r w:rsidRPr="00105341">
              <w:rPr>
                <w:rFonts w:ascii="Times New Roman" w:eastAsia="Batang" w:hAnsi="Times New Roman"/>
                <w:lang w:eastAsia="x-none"/>
              </w:rPr>
              <w:t>Study from the following options:</w:t>
            </w:r>
          </w:p>
          <w:p w14:paraId="38AACD17" w14:textId="77777777" w:rsidR="00C75DD8" w:rsidRPr="00105341" w:rsidRDefault="00C75DD8" w:rsidP="00C75DD8">
            <w:pPr>
              <w:widowControl/>
              <w:numPr>
                <w:ilvl w:val="3"/>
                <w:numId w:val="26"/>
              </w:numPr>
              <w:spacing w:after="0" w:line="259" w:lineRule="auto"/>
              <w:ind w:left="2880"/>
              <w:rPr>
                <w:rFonts w:ascii="Times New Roman" w:eastAsia="Batang" w:hAnsi="Times New Roman"/>
                <w:lang w:eastAsia="x-none"/>
              </w:rPr>
            </w:pPr>
            <w:r w:rsidRPr="00105341">
              <w:rPr>
                <w:rFonts w:ascii="Times New Roman" w:eastAsia="Batang" w:hAnsi="Times New Roman"/>
                <w:lang w:eastAsia="x-none"/>
              </w:rPr>
              <w:t>Option B1: adaptation for CD-SSB</w:t>
            </w:r>
          </w:p>
          <w:p w14:paraId="0B8AAFD8" w14:textId="77777777" w:rsidR="00C75DD8" w:rsidRPr="00105341" w:rsidRDefault="00C75DD8" w:rsidP="00C75DD8">
            <w:pPr>
              <w:widowControl/>
              <w:numPr>
                <w:ilvl w:val="3"/>
                <w:numId w:val="26"/>
              </w:numPr>
              <w:spacing w:after="0" w:line="259" w:lineRule="auto"/>
              <w:ind w:left="2880"/>
              <w:rPr>
                <w:rFonts w:ascii="Times New Roman" w:eastAsia="Batang" w:hAnsi="Times New Roman"/>
                <w:lang w:eastAsia="x-none"/>
              </w:rPr>
            </w:pPr>
            <w:r w:rsidRPr="00105341">
              <w:rPr>
                <w:rFonts w:ascii="Times New Roman" w:eastAsia="Batang" w:hAnsi="Times New Roman"/>
                <w:lang w:eastAsia="x-none"/>
              </w:rPr>
              <w:t>Option B2: adaptation for SSB that is not CD-SSB</w:t>
            </w:r>
          </w:p>
          <w:p w14:paraId="6288A5B1" w14:textId="77777777" w:rsidR="00C75DD8" w:rsidRPr="00105341" w:rsidRDefault="00C75DD8" w:rsidP="00C75DD8">
            <w:pPr>
              <w:widowControl/>
              <w:numPr>
                <w:ilvl w:val="3"/>
                <w:numId w:val="26"/>
              </w:numPr>
              <w:spacing w:after="0" w:line="259" w:lineRule="auto"/>
              <w:ind w:left="2880"/>
              <w:rPr>
                <w:rFonts w:ascii="Times New Roman" w:eastAsia="Batang" w:hAnsi="Times New Roman"/>
                <w:lang w:eastAsia="x-none"/>
              </w:rPr>
            </w:pPr>
            <w:r w:rsidRPr="00105341">
              <w:rPr>
                <w:rFonts w:ascii="Times New Roman" w:eastAsia="Batang" w:hAnsi="Times New Roman"/>
                <w:lang w:eastAsia="x-none"/>
              </w:rPr>
              <w:t>Option B3: adaptation for SSB not on sync raster</w:t>
            </w:r>
          </w:p>
          <w:p w14:paraId="2F49684B" w14:textId="77777777" w:rsidR="00C75DD8" w:rsidRPr="00105341" w:rsidRDefault="00C75DD8" w:rsidP="00C75DD8">
            <w:pPr>
              <w:widowControl/>
              <w:numPr>
                <w:ilvl w:val="1"/>
                <w:numId w:val="26"/>
              </w:numPr>
              <w:spacing w:after="0" w:line="259" w:lineRule="auto"/>
              <w:ind w:left="1440"/>
              <w:rPr>
                <w:rFonts w:ascii="Times New Roman" w:eastAsia="Batang" w:hAnsi="Times New Roman"/>
                <w:lang w:eastAsia="x-none"/>
              </w:rPr>
            </w:pPr>
            <w:r w:rsidRPr="00105341">
              <w:rPr>
                <w:rFonts w:ascii="Times New Roman" w:eastAsia="Batang" w:hAnsi="Times New Roman"/>
                <w:lang w:eastAsia="x-none"/>
              </w:rPr>
              <w:t>FFS: Rel-19 NES-capable UE in idle/inactive mode</w:t>
            </w:r>
          </w:p>
          <w:p w14:paraId="7F883193" w14:textId="2E32DBCA" w:rsidR="00285FD8" w:rsidRPr="0042498E" w:rsidRDefault="00C75DD8" w:rsidP="00C75DD8">
            <w:pPr>
              <w:widowControl/>
              <w:spacing w:after="0"/>
              <w:rPr>
                <w:rFonts w:ascii="宋体" w:hAnsi="宋体" w:cs="宋体"/>
                <w:kern w:val="0"/>
                <w:sz w:val="28"/>
                <w:szCs w:val="28"/>
              </w:rPr>
            </w:pPr>
            <w:r w:rsidRPr="00105341">
              <w:rPr>
                <w:rFonts w:ascii="Times New Roman" w:eastAsia="Batang" w:hAnsi="Times New Roman"/>
                <w:lang w:eastAsia="x-none"/>
              </w:rPr>
              <w:t>Note: Impact to idle/inactive UEs shall be minimized</w:t>
            </w:r>
          </w:p>
        </w:tc>
      </w:tr>
    </w:tbl>
    <w:p w14:paraId="7807CB3C" w14:textId="77777777" w:rsidR="000D0472" w:rsidRDefault="000D0472" w:rsidP="00285FD8">
      <w:pPr>
        <w:spacing w:afterLines="50" w:after="120"/>
        <w:rPr>
          <w:rFonts w:ascii="Arial" w:eastAsia="等线" w:hAnsi="Arial" w:cs="Arial"/>
          <w:sz w:val="20"/>
          <w:szCs w:val="20"/>
          <w:lang w:val="en-GB"/>
        </w:rPr>
      </w:pPr>
    </w:p>
    <w:p w14:paraId="022E8B45" w14:textId="3DAD9E50" w:rsidR="000D0472" w:rsidRPr="00DC21B9" w:rsidRDefault="000D0472" w:rsidP="39423B46">
      <w:pPr>
        <w:spacing w:afterLines="50" w:after="120"/>
        <w:rPr>
          <w:rFonts w:ascii="Arial" w:eastAsia="等线" w:hAnsi="Arial" w:cs="Arial"/>
          <w:sz w:val="20"/>
          <w:szCs w:val="20"/>
        </w:rPr>
      </w:pPr>
      <w:r w:rsidRPr="4E6DC000">
        <w:rPr>
          <w:rFonts w:ascii="Arial" w:eastAsia="等线" w:hAnsi="Arial" w:cs="Arial"/>
          <w:sz w:val="20"/>
          <w:szCs w:val="20"/>
          <w:lang w:val="en-GB"/>
        </w:rPr>
        <w:t xml:space="preserve">For the adaptation of SSB, it is necessary to determine applicable scenarios before discussing how to adapt SSB in time domain. As shown in the agreement, it has been agreed that adaptation of SSB can be applied to </w:t>
      </w:r>
      <w:proofErr w:type="spellStart"/>
      <w:r w:rsidRPr="00A972D0">
        <w:rPr>
          <w:rFonts w:ascii="Arial" w:eastAsia="等线" w:hAnsi="Arial" w:cs="Arial"/>
          <w:sz w:val="20"/>
          <w:szCs w:val="20"/>
          <w:lang w:val="en-GB"/>
        </w:rPr>
        <w:t>PCell</w:t>
      </w:r>
      <w:proofErr w:type="spellEnd"/>
      <w:r w:rsidRPr="00A972D0">
        <w:rPr>
          <w:rFonts w:ascii="Arial" w:eastAsia="等线" w:hAnsi="Arial" w:cs="Arial"/>
          <w:sz w:val="20"/>
          <w:szCs w:val="20"/>
          <w:lang w:val="en-GB"/>
        </w:rPr>
        <w:t xml:space="preserve"> and </w:t>
      </w:r>
      <w:proofErr w:type="spellStart"/>
      <w:r w:rsidRPr="00A972D0">
        <w:rPr>
          <w:rFonts w:ascii="Arial" w:eastAsia="等线" w:hAnsi="Arial" w:cs="Arial"/>
          <w:sz w:val="20"/>
          <w:szCs w:val="20"/>
          <w:lang w:val="en-GB"/>
        </w:rPr>
        <w:t>SCell</w:t>
      </w:r>
      <w:proofErr w:type="spellEnd"/>
      <w:r w:rsidRPr="00A972D0">
        <w:rPr>
          <w:rFonts w:ascii="Arial" w:eastAsia="等线" w:hAnsi="Arial" w:cs="Arial"/>
          <w:sz w:val="20"/>
          <w:szCs w:val="20"/>
          <w:lang w:val="en-GB"/>
        </w:rPr>
        <w:t xml:space="preserve"> for Rel-19 NES capable UEs in </w:t>
      </w:r>
      <w:r w:rsidRPr="00A972D0">
        <w:rPr>
          <w:rFonts w:ascii="Arial" w:eastAsia="等线" w:hAnsi="Arial" w:cs="Arial"/>
          <w:sz w:val="20"/>
          <w:szCs w:val="20"/>
        </w:rPr>
        <w:t>RRC_CONNECTED</w:t>
      </w:r>
      <w:r w:rsidRPr="00A972D0">
        <w:rPr>
          <w:rFonts w:ascii="Arial" w:eastAsia="等线" w:hAnsi="Arial" w:cs="Arial"/>
          <w:sz w:val="20"/>
          <w:szCs w:val="20"/>
          <w:lang w:val="en-GB"/>
        </w:rPr>
        <w:t xml:space="preserve"> mode.</w:t>
      </w:r>
    </w:p>
    <w:p w14:paraId="4BF8CD9C" w14:textId="04EFFECD" w:rsidR="004E223B" w:rsidRPr="00A972D0" w:rsidRDefault="004E223B" w:rsidP="39423B46">
      <w:pPr>
        <w:spacing w:afterLines="50" w:after="120"/>
        <w:rPr>
          <w:rFonts w:ascii="Arial" w:eastAsia="等线" w:hAnsi="Arial" w:cs="Arial"/>
          <w:sz w:val="20"/>
          <w:szCs w:val="20"/>
          <w:lang w:val="en-GB"/>
        </w:rPr>
      </w:pPr>
      <w:r w:rsidRPr="00A972D0">
        <w:rPr>
          <w:rFonts w:ascii="Arial" w:eastAsia="等线" w:hAnsi="Arial" w:cs="Arial"/>
          <w:sz w:val="20"/>
          <w:szCs w:val="20"/>
          <w:lang w:val="en-GB"/>
        </w:rPr>
        <w:t xml:space="preserve">As specified in TS38.213, for initial cell selection, a </w:t>
      </w:r>
      <w:r w:rsidRPr="00A972D0">
        <w:rPr>
          <w:rFonts w:ascii="Arial" w:eastAsia="等线" w:hAnsi="Arial" w:cs="Arial"/>
          <w:sz w:val="20"/>
          <w:szCs w:val="20"/>
        </w:rPr>
        <w:t xml:space="preserve">UE may assume that half frames with SS/PBCH blocks occur with a periodicity of 2 frames. Thus, adaptation of SSB in time domain, e.g., adaptation of SSB burst periodicity or skipping some SSB transmission, would </w:t>
      </w:r>
      <w:r w:rsidR="00D84FC2" w:rsidRPr="00A972D0">
        <w:rPr>
          <w:rFonts w:ascii="Arial" w:eastAsia="等线" w:hAnsi="Arial" w:cs="Arial"/>
          <w:sz w:val="20"/>
          <w:szCs w:val="20"/>
        </w:rPr>
        <w:t>cause initial access latency or access failure</w:t>
      </w:r>
      <w:r w:rsidR="006C0E4D" w:rsidRPr="00A972D0">
        <w:rPr>
          <w:rFonts w:ascii="Arial" w:eastAsia="等线" w:hAnsi="Arial" w:cs="Arial"/>
          <w:sz w:val="20"/>
          <w:szCs w:val="20"/>
        </w:rPr>
        <w:t xml:space="preserve"> for</w:t>
      </w:r>
      <w:r w:rsidRPr="00A972D0">
        <w:rPr>
          <w:rFonts w:ascii="Arial" w:eastAsia="等线" w:hAnsi="Arial" w:cs="Arial"/>
          <w:sz w:val="20"/>
          <w:szCs w:val="20"/>
        </w:rPr>
        <w:t xml:space="preserve"> </w:t>
      </w:r>
      <w:r w:rsidR="006C0E4D" w:rsidRPr="00A972D0">
        <w:rPr>
          <w:rFonts w:ascii="Arial" w:eastAsia="等线" w:hAnsi="Arial" w:cs="Arial"/>
          <w:sz w:val="20"/>
          <w:szCs w:val="20"/>
        </w:rPr>
        <w:t xml:space="preserve">UEs in </w:t>
      </w:r>
      <w:r w:rsidR="000976C5" w:rsidRPr="00DC21B9">
        <w:rPr>
          <w:rFonts w:ascii="Arial" w:eastAsia="等线" w:hAnsi="Arial" w:cs="Arial"/>
          <w:sz w:val="20"/>
          <w:szCs w:val="20"/>
        </w:rPr>
        <w:t>RRC_IDLE/RRC_INACTIVE</w:t>
      </w:r>
      <w:r w:rsidRPr="00A972D0">
        <w:rPr>
          <w:rFonts w:ascii="Arial" w:eastAsia="等线" w:hAnsi="Arial" w:cs="Arial"/>
          <w:sz w:val="20"/>
          <w:szCs w:val="20"/>
        </w:rPr>
        <w:t xml:space="preserve"> </w:t>
      </w:r>
      <w:r w:rsidR="006C0E4D" w:rsidRPr="00A972D0">
        <w:rPr>
          <w:rFonts w:ascii="Arial" w:eastAsia="等线" w:hAnsi="Arial" w:cs="Arial"/>
          <w:sz w:val="20"/>
          <w:szCs w:val="20"/>
        </w:rPr>
        <w:t>mode</w:t>
      </w:r>
      <w:r w:rsidRPr="00A972D0">
        <w:rPr>
          <w:rFonts w:ascii="Arial" w:eastAsia="等线" w:hAnsi="Arial" w:cs="Arial"/>
          <w:sz w:val="20"/>
          <w:szCs w:val="20"/>
        </w:rPr>
        <w:t xml:space="preserve">. </w:t>
      </w:r>
    </w:p>
    <w:p w14:paraId="6911397A" w14:textId="3C9A13A6" w:rsidR="00170176" w:rsidRPr="00A972D0" w:rsidRDefault="0D8CE22E" w:rsidP="39423B46">
      <w:pPr>
        <w:spacing w:afterLines="50" w:after="120"/>
        <w:rPr>
          <w:rFonts w:ascii="Arial" w:eastAsia="等线" w:hAnsi="Arial" w:cs="Arial"/>
          <w:sz w:val="20"/>
          <w:szCs w:val="20"/>
        </w:rPr>
      </w:pPr>
      <w:r w:rsidRPr="7B2891E9">
        <w:rPr>
          <w:rFonts w:ascii="Arial" w:eastAsia="等线" w:hAnsi="Arial" w:cs="Arial"/>
          <w:sz w:val="20"/>
          <w:szCs w:val="20"/>
        </w:rPr>
        <w:t>T</w:t>
      </w:r>
      <w:r w:rsidR="4560621A" w:rsidRPr="7B2891E9">
        <w:rPr>
          <w:rFonts w:ascii="Arial" w:eastAsia="等线" w:hAnsi="Arial" w:cs="Arial"/>
          <w:sz w:val="20"/>
          <w:szCs w:val="20"/>
        </w:rPr>
        <w:t>o avoid negative impact</w:t>
      </w:r>
      <w:r w:rsidR="2F1303B9" w:rsidRPr="7B2891E9">
        <w:rPr>
          <w:rFonts w:ascii="Arial" w:eastAsia="等线" w:hAnsi="Arial" w:cs="Arial"/>
          <w:sz w:val="20"/>
          <w:szCs w:val="20"/>
        </w:rPr>
        <w:t xml:space="preserve"> on both legacy and Rel-19 NES</w:t>
      </w:r>
      <w:r w:rsidRPr="7B2891E9">
        <w:rPr>
          <w:rFonts w:ascii="Arial" w:eastAsia="等线" w:hAnsi="Arial" w:cs="Arial"/>
          <w:sz w:val="20"/>
          <w:szCs w:val="20"/>
        </w:rPr>
        <w:t xml:space="preserve">-capable UEs in </w:t>
      </w:r>
      <w:r w:rsidR="109190D2" w:rsidRPr="00DC21B9">
        <w:rPr>
          <w:rFonts w:ascii="Arial" w:eastAsia="等线" w:hAnsi="Arial" w:cs="Arial"/>
          <w:sz w:val="20"/>
          <w:szCs w:val="20"/>
        </w:rPr>
        <w:t>RRC_IDLE/RRC_INACTIVE mode</w:t>
      </w:r>
      <w:r w:rsidR="4560621A" w:rsidRPr="7B2891E9">
        <w:rPr>
          <w:rFonts w:ascii="Arial" w:eastAsia="等线" w:hAnsi="Arial" w:cs="Arial"/>
          <w:sz w:val="20"/>
          <w:szCs w:val="20"/>
        </w:rPr>
        <w:t xml:space="preserve">, </w:t>
      </w:r>
      <w:r w:rsidR="7736EC23" w:rsidRPr="7B2891E9">
        <w:rPr>
          <w:rFonts w:ascii="Arial" w:eastAsia="等线" w:hAnsi="Arial" w:cs="Arial"/>
          <w:sz w:val="20"/>
          <w:szCs w:val="20"/>
        </w:rPr>
        <w:t>legacy</w:t>
      </w:r>
      <w:r w:rsidR="0AF475E8" w:rsidRPr="7B2891E9">
        <w:rPr>
          <w:rFonts w:ascii="Arial" w:eastAsia="等线" w:hAnsi="Arial" w:cs="Arial"/>
          <w:sz w:val="20"/>
          <w:szCs w:val="20"/>
        </w:rPr>
        <w:t xml:space="preserve"> </w:t>
      </w:r>
      <w:r w:rsidR="7736EC23" w:rsidRPr="7B2891E9">
        <w:rPr>
          <w:rFonts w:ascii="Arial" w:eastAsia="等线" w:hAnsi="Arial" w:cs="Arial"/>
          <w:sz w:val="20"/>
          <w:szCs w:val="20"/>
        </w:rPr>
        <w:t>UEs</w:t>
      </w:r>
      <w:r w:rsidR="4560621A" w:rsidRPr="7B2891E9">
        <w:rPr>
          <w:rFonts w:ascii="Arial" w:eastAsia="等线" w:hAnsi="Arial" w:cs="Arial"/>
          <w:sz w:val="20"/>
          <w:szCs w:val="20"/>
        </w:rPr>
        <w:t xml:space="preserve"> </w:t>
      </w:r>
      <w:r w:rsidR="0AF475E8" w:rsidRPr="7B2891E9">
        <w:rPr>
          <w:rFonts w:ascii="Arial" w:eastAsia="等线" w:hAnsi="Arial" w:cs="Arial"/>
          <w:sz w:val="20"/>
          <w:szCs w:val="20"/>
        </w:rPr>
        <w:t>can</w:t>
      </w:r>
      <w:r w:rsidR="4560621A" w:rsidRPr="7B2891E9">
        <w:rPr>
          <w:rFonts w:ascii="Arial" w:eastAsia="等线" w:hAnsi="Arial" w:cs="Arial"/>
          <w:sz w:val="20"/>
          <w:szCs w:val="20"/>
        </w:rPr>
        <w:t xml:space="preserve"> be prevented from accessing the network using cell barring</w:t>
      </w:r>
      <w:r w:rsidR="5F594264" w:rsidRPr="7B2891E9">
        <w:rPr>
          <w:rFonts w:ascii="Arial" w:eastAsia="等线" w:hAnsi="Arial" w:cs="Arial"/>
          <w:sz w:val="20"/>
          <w:szCs w:val="20"/>
        </w:rPr>
        <w:t>, a</w:t>
      </w:r>
      <w:r w:rsidR="4560621A" w:rsidRPr="7B2891E9">
        <w:rPr>
          <w:rFonts w:ascii="Arial" w:eastAsia="等线" w:hAnsi="Arial" w:cs="Arial"/>
          <w:sz w:val="20"/>
          <w:szCs w:val="20"/>
        </w:rPr>
        <w:t>n</w:t>
      </w:r>
      <w:r w:rsidR="2F1303B9" w:rsidRPr="7B2891E9">
        <w:rPr>
          <w:rFonts w:ascii="Arial" w:eastAsia="等线" w:hAnsi="Arial" w:cs="Arial"/>
          <w:sz w:val="20"/>
          <w:szCs w:val="20"/>
        </w:rPr>
        <w:t>d</w:t>
      </w:r>
      <w:r w:rsidR="4560621A" w:rsidRPr="7B2891E9">
        <w:rPr>
          <w:rFonts w:ascii="Arial" w:eastAsia="等线" w:hAnsi="Arial" w:cs="Arial"/>
          <w:sz w:val="20"/>
          <w:szCs w:val="20"/>
        </w:rPr>
        <w:t xml:space="preserve"> Rel-19 NES-capable</w:t>
      </w:r>
      <w:r w:rsidR="0AF475E8" w:rsidRPr="7B2891E9">
        <w:rPr>
          <w:rFonts w:ascii="Arial" w:eastAsia="等线" w:hAnsi="Arial" w:cs="Arial"/>
          <w:sz w:val="20"/>
          <w:szCs w:val="20"/>
        </w:rPr>
        <w:t xml:space="preserve"> </w:t>
      </w:r>
      <w:r w:rsidR="4560621A" w:rsidRPr="7B2891E9">
        <w:rPr>
          <w:rFonts w:ascii="Arial" w:eastAsia="等线" w:hAnsi="Arial" w:cs="Arial"/>
          <w:sz w:val="20"/>
          <w:szCs w:val="20"/>
        </w:rPr>
        <w:t>UEs can be provided SSB assumption with an enlarged periodicity</w:t>
      </w:r>
      <w:r w:rsidR="2F1303B9" w:rsidRPr="7B2891E9">
        <w:rPr>
          <w:rFonts w:ascii="Arial" w:eastAsia="等线" w:hAnsi="Arial" w:cs="Arial"/>
          <w:sz w:val="20"/>
          <w:szCs w:val="20"/>
        </w:rPr>
        <w:t xml:space="preserve"> </w:t>
      </w:r>
      <w:r w:rsidR="4560621A" w:rsidRPr="7B2891E9">
        <w:rPr>
          <w:rFonts w:ascii="Arial" w:eastAsia="等线" w:hAnsi="Arial" w:cs="Arial"/>
          <w:sz w:val="20"/>
          <w:szCs w:val="20"/>
        </w:rPr>
        <w:t>to satisfy the requirement of adaptation of SSB periodicity.</w:t>
      </w:r>
      <w:r w:rsidR="5A6F0065" w:rsidRPr="7B2891E9">
        <w:rPr>
          <w:rFonts w:ascii="Arial" w:eastAsia="等线" w:hAnsi="Arial" w:cs="Arial"/>
          <w:sz w:val="20"/>
          <w:szCs w:val="20"/>
        </w:rPr>
        <w:t xml:space="preserve"> </w:t>
      </w:r>
      <w:r w:rsidR="016ABF0E" w:rsidRPr="7B2891E9">
        <w:rPr>
          <w:rFonts w:ascii="Arial" w:eastAsia="等线" w:hAnsi="Arial" w:cs="Arial"/>
          <w:sz w:val="20"/>
          <w:szCs w:val="20"/>
        </w:rPr>
        <w:t>F</w:t>
      </w:r>
      <w:r w:rsidR="63194C06" w:rsidRPr="7B2891E9">
        <w:rPr>
          <w:rFonts w:ascii="Arial" w:eastAsia="等线" w:hAnsi="Arial" w:cs="Arial"/>
          <w:sz w:val="20"/>
          <w:szCs w:val="20"/>
        </w:rPr>
        <w:t xml:space="preserve">rom RAN2 perspective, it </w:t>
      </w:r>
      <w:r w:rsidR="2E68352F" w:rsidRPr="00DC21B9">
        <w:rPr>
          <w:rFonts w:ascii="Arial" w:eastAsia="等线" w:hAnsi="Arial" w:cs="Arial"/>
          <w:sz w:val="20"/>
          <w:szCs w:val="20"/>
        </w:rPr>
        <w:t>is possible</w:t>
      </w:r>
      <w:r w:rsidR="63194C06" w:rsidRPr="7B2891E9">
        <w:rPr>
          <w:rFonts w:ascii="Arial" w:eastAsia="等线" w:hAnsi="Arial" w:cs="Arial"/>
          <w:sz w:val="20"/>
          <w:szCs w:val="20"/>
        </w:rPr>
        <w:t xml:space="preserve"> </w:t>
      </w:r>
      <w:r w:rsidR="52985DC3" w:rsidRPr="00DC21B9">
        <w:rPr>
          <w:rFonts w:ascii="Arial" w:eastAsia="等线" w:hAnsi="Arial" w:cs="Arial"/>
          <w:sz w:val="20"/>
          <w:szCs w:val="20"/>
        </w:rPr>
        <w:t>to support</w:t>
      </w:r>
      <w:r w:rsidR="5D97F115" w:rsidRPr="00DC21B9">
        <w:rPr>
          <w:rFonts w:ascii="Arial" w:eastAsia="等线" w:hAnsi="Arial" w:cs="Arial"/>
          <w:sz w:val="20"/>
          <w:szCs w:val="20"/>
        </w:rPr>
        <w:t xml:space="preserve"> SSB adaptation for the UEs in RRC_IDLE/RRC_INACTIVE mode</w:t>
      </w:r>
      <w:r w:rsidR="63194C06" w:rsidRPr="7B2891E9">
        <w:rPr>
          <w:rFonts w:ascii="Arial" w:eastAsia="等线" w:hAnsi="Arial" w:cs="Arial"/>
          <w:sz w:val="20"/>
          <w:szCs w:val="20"/>
        </w:rPr>
        <w:t>.</w:t>
      </w:r>
    </w:p>
    <w:p w14:paraId="1BF017C8" w14:textId="4D89A466" w:rsidR="000976C5" w:rsidRPr="00A972D0" w:rsidRDefault="000976C5" w:rsidP="00285FD8">
      <w:pPr>
        <w:spacing w:afterLines="50" w:after="120"/>
        <w:rPr>
          <w:rFonts w:ascii="Arial" w:eastAsia="等线" w:hAnsi="Arial" w:cs="Arial"/>
          <w:sz w:val="20"/>
          <w:szCs w:val="20"/>
        </w:rPr>
      </w:pPr>
    </w:p>
    <w:p w14:paraId="0234B14C" w14:textId="6F0FB094" w:rsidR="00170176" w:rsidRPr="00DC21B9" w:rsidRDefault="00170176" w:rsidP="4E6DC000">
      <w:pPr>
        <w:spacing w:afterLines="50" w:after="120"/>
        <w:rPr>
          <w:rFonts w:ascii="Arial" w:eastAsia="等线" w:hAnsi="Arial" w:cs="Arial"/>
          <w:sz w:val="20"/>
          <w:szCs w:val="20"/>
        </w:rPr>
      </w:pPr>
      <w:r w:rsidRPr="00A972D0">
        <w:rPr>
          <w:rFonts w:ascii="Arial" w:eastAsia="等线" w:hAnsi="Arial" w:cs="Arial"/>
          <w:b/>
          <w:bCs/>
          <w:sz w:val="20"/>
          <w:szCs w:val="20"/>
        </w:rPr>
        <w:t>Proposal 1</w:t>
      </w:r>
      <w:r w:rsidRPr="00A972D0">
        <w:rPr>
          <w:rFonts w:ascii="Arial" w:eastAsia="等线" w:hAnsi="Arial" w:cs="Arial"/>
          <w:sz w:val="20"/>
          <w:szCs w:val="20"/>
        </w:rPr>
        <w:t xml:space="preserve">: </w:t>
      </w:r>
      <w:r w:rsidR="4E5C2E20" w:rsidRPr="00DC21B9">
        <w:rPr>
          <w:rFonts w:ascii="Arial" w:eastAsia="等线" w:hAnsi="Arial" w:cs="Arial"/>
          <w:sz w:val="20"/>
          <w:szCs w:val="20"/>
        </w:rPr>
        <w:t xml:space="preserve">RAN2 </w:t>
      </w:r>
      <w:r w:rsidR="04E15B2C" w:rsidRPr="00DC21B9">
        <w:rPr>
          <w:rFonts w:ascii="Arial" w:eastAsia="等线" w:hAnsi="Arial" w:cs="Arial"/>
          <w:sz w:val="20"/>
          <w:szCs w:val="20"/>
        </w:rPr>
        <w:t xml:space="preserve">confirms it </w:t>
      </w:r>
      <w:r w:rsidR="5428531F" w:rsidRPr="00DC21B9">
        <w:rPr>
          <w:rFonts w:ascii="Arial" w:eastAsia="等线" w:hAnsi="Arial" w:cs="Arial"/>
          <w:sz w:val="20"/>
          <w:szCs w:val="20"/>
        </w:rPr>
        <w:t xml:space="preserve">is possible </w:t>
      </w:r>
      <w:r w:rsidR="79C71539" w:rsidRPr="00DC21B9">
        <w:rPr>
          <w:rFonts w:ascii="Arial" w:eastAsia="等线" w:hAnsi="Arial" w:cs="Arial"/>
          <w:sz w:val="20"/>
          <w:szCs w:val="20"/>
        </w:rPr>
        <w:t xml:space="preserve">to </w:t>
      </w:r>
      <w:r w:rsidR="17EAA743" w:rsidRPr="00DC21B9">
        <w:rPr>
          <w:rFonts w:ascii="Arial" w:eastAsia="等线" w:hAnsi="Arial" w:cs="Arial"/>
          <w:sz w:val="20"/>
          <w:szCs w:val="20"/>
        </w:rPr>
        <w:t>s</w:t>
      </w:r>
      <w:r w:rsidR="3A4508F9" w:rsidRPr="00DC21B9">
        <w:rPr>
          <w:rFonts w:ascii="Arial" w:eastAsia="等线" w:hAnsi="Arial" w:cs="Arial"/>
          <w:sz w:val="20"/>
          <w:szCs w:val="20"/>
        </w:rPr>
        <w:t xml:space="preserve">upport adaptation of SSB </w:t>
      </w:r>
      <w:r w:rsidR="17EAA743" w:rsidRPr="00DC21B9">
        <w:rPr>
          <w:rFonts w:ascii="Arial" w:eastAsia="等线" w:hAnsi="Arial" w:cs="Arial"/>
          <w:sz w:val="20"/>
          <w:szCs w:val="20"/>
        </w:rPr>
        <w:t>in both</w:t>
      </w:r>
      <w:r w:rsidR="3A4508F9" w:rsidRPr="00DC21B9">
        <w:rPr>
          <w:rFonts w:ascii="Arial" w:eastAsia="等线" w:hAnsi="Arial" w:cs="Arial"/>
          <w:sz w:val="20"/>
          <w:szCs w:val="20"/>
        </w:rPr>
        <w:t xml:space="preserve"> </w:t>
      </w:r>
      <w:r w:rsidR="109190D2" w:rsidRPr="00DC21B9">
        <w:rPr>
          <w:rFonts w:ascii="Arial" w:eastAsia="等线" w:hAnsi="Arial" w:cs="Arial"/>
          <w:sz w:val="20"/>
          <w:szCs w:val="20"/>
        </w:rPr>
        <w:t>RRC_CONNECTED</w:t>
      </w:r>
      <w:r w:rsidR="26016A3E" w:rsidRPr="00DC21B9">
        <w:rPr>
          <w:rFonts w:ascii="Arial" w:eastAsia="等线" w:hAnsi="Arial" w:cs="Arial"/>
          <w:sz w:val="20"/>
          <w:szCs w:val="20"/>
        </w:rPr>
        <w:t xml:space="preserve"> </w:t>
      </w:r>
      <w:r w:rsidR="17EAA743" w:rsidRPr="00DC21B9">
        <w:rPr>
          <w:rFonts w:ascii="Arial" w:eastAsia="等线" w:hAnsi="Arial" w:cs="Arial"/>
          <w:sz w:val="20"/>
          <w:szCs w:val="20"/>
        </w:rPr>
        <w:t xml:space="preserve">mode </w:t>
      </w:r>
      <w:r w:rsidR="26016A3E" w:rsidRPr="00DC21B9">
        <w:rPr>
          <w:rFonts w:ascii="Arial" w:eastAsia="等线" w:hAnsi="Arial" w:cs="Arial"/>
          <w:sz w:val="20"/>
          <w:szCs w:val="20"/>
        </w:rPr>
        <w:t xml:space="preserve">and </w:t>
      </w:r>
      <w:r w:rsidR="109190D2" w:rsidRPr="00DC21B9">
        <w:rPr>
          <w:rFonts w:ascii="Arial" w:eastAsia="等线" w:hAnsi="Arial" w:cs="Arial"/>
          <w:sz w:val="20"/>
          <w:szCs w:val="20"/>
        </w:rPr>
        <w:t>RRC_IDLE/RRC_INACTIVE mode</w:t>
      </w:r>
      <w:r w:rsidR="3A4508F9" w:rsidRPr="00DC21B9">
        <w:rPr>
          <w:rFonts w:ascii="Arial" w:eastAsia="等线" w:hAnsi="Arial" w:cs="Arial"/>
          <w:sz w:val="20"/>
          <w:szCs w:val="20"/>
        </w:rPr>
        <w:t>:</w:t>
      </w:r>
    </w:p>
    <w:p w14:paraId="103C9F45" w14:textId="34282A2F" w:rsidR="00C42303" w:rsidRPr="00DC21B9" w:rsidRDefault="00170176" w:rsidP="00C42303">
      <w:pPr>
        <w:pStyle w:val="aff0"/>
        <w:numPr>
          <w:ilvl w:val="2"/>
          <w:numId w:val="12"/>
        </w:numPr>
        <w:spacing w:afterLines="50" w:after="120"/>
        <w:ind w:left="704" w:firstLineChars="0"/>
        <w:rPr>
          <w:rFonts w:ascii="Arial" w:eastAsia="等线" w:hAnsi="Arial" w:cs="Arial"/>
          <w:sz w:val="20"/>
          <w:szCs w:val="20"/>
        </w:rPr>
      </w:pPr>
      <w:r w:rsidRPr="00DC21B9">
        <w:rPr>
          <w:rFonts w:ascii="Arial" w:eastAsia="等线" w:hAnsi="Arial" w:cs="Arial"/>
          <w:sz w:val="20"/>
          <w:szCs w:val="20"/>
        </w:rPr>
        <w:t xml:space="preserve">Rel-19 NES UEs can be provided assumed SSB with a periodicity larger than 20ms. </w:t>
      </w:r>
    </w:p>
    <w:p w14:paraId="0BF93626" w14:textId="1ECDADCB" w:rsidR="00A972D0" w:rsidRPr="00DC21B9" w:rsidRDefault="00A972D0" w:rsidP="00C42303">
      <w:pPr>
        <w:pStyle w:val="aff0"/>
        <w:numPr>
          <w:ilvl w:val="2"/>
          <w:numId w:val="12"/>
        </w:numPr>
        <w:spacing w:afterLines="50" w:after="120"/>
        <w:ind w:left="704" w:firstLineChars="0"/>
        <w:rPr>
          <w:rFonts w:ascii="Arial" w:eastAsia="等线" w:hAnsi="Arial" w:cs="Arial"/>
          <w:sz w:val="20"/>
          <w:szCs w:val="20"/>
        </w:rPr>
      </w:pPr>
      <w:r w:rsidRPr="00DC21B9">
        <w:rPr>
          <w:rFonts w:ascii="Arial" w:eastAsia="等线" w:hAnsi="Arial" w:cs="Arial"/>
          <w:sz w:val="20"/>
          <w:szCs w:val="20"/>
        </w:rPr>
        <w:t>L</w:t>
      </w:r>
      <w:r w:rsidRPr="00DC21B9">
        <w:rPr>
          <w:rFonts w:ascii="Arial" w:eastAsia="等线" w:hAnsi="Arial" w:cs="Arial" w:hint="eastAsia"/>
          <w:sz w:val="20"/>
          <w:szCs w:val="20"/>
        </w:rPr>
        <w:t xml:space="preserve">egacy UEs can be </w:t>
      </w:r>
      <w:r w:rsidR="00597B83">
        <w:rPr>
          <w:rFonts w:ascii="Arial" w:eastAsia="等线" w:hAnsi="Arial" w:cs="Arial"/>
          <w:sz w:val="20"/>
          <w:szCs w:val="20"/>
        </w:rPr>
        <w:t>barr</w:t>
      </w:r>
      <w:r w:rsidRPr="00DC21B9">
        <w:rPr>
          <w:rFonts w:ascii="Arial" w:eastAsia="等线" w:hAnsi="Arial" w:cs="Arial" w:hint="eastAsia"/>
          <w:sz w:val="20"/>
          <w:szCs w:val="20"/>
        </w:rPr>
        <w:t xml:space="preserve">ed from </w:t>
      </w:r>
      <w:r w:rsidRPr="00DC21B9">
        <w:rPr>
          <w:rFonts w:ascii="Arial" w:eastAsia="等线" w:hAnsi="Arial" w:cs="Arial"/>
          <w:sz w:val="20"/>
          <w:szCs w:val="20"/>
        </w:rPr>
        <w:t>accessing</w:t>
      </w:r>
      <w:r w:rsidRPr="00DC21B9">
        <w:rPr>
          <w:rFonts w:ascii="Arial" w:eastAsia="等线" w:hAnsi="Arial" w:cs="Arial" w:hint="eastAsia"/>
          <w:sz w:val="20"/>
          <w:szCs w:val="20"/>
        </w:rPr>
        <w:t xml:space="preserve"> the NES cell. </w:t>
      </w:r>
    </w:p>
    <w:p w14:paraId="6A647A2F" w14:textId="77777777" w:rsidR="00DC21B9" w:rsidRDefault="00DC21B9" w:rsidP="00DC21B9">
      <w:pPr>
        <w:spacing w:afterLines="50" w:after="120"/>
        <w:rPr>
          <w:rFonts w:ascii="Arial" w:eastAsia="等线" w:hAnsi="Arial" w:cs="Arial"/>
          <w:sz w:val="20"/>
          <w:szCs w:val="20"/>
          <w:lang w:val="en-GB"/>
        </w:rPr>
      </w:pPr>
    </w:p>
    <w:p w14:paraId="7971CB5F" w14:textId="52643C27" w:rsidR="00C42303" w:rsidRDefault="00C42303" w:rsidP="00DC21B9">
      <w:pPr>
        <w:spacing w:afterLines="50" w:after="120"/>
        <w:rPr>
          <w:rFonts w:ascii="Arial" w:eastAsia="等线" w:hAnsi="Arial" w:cs="Arial"/>
          <w:sz w:val="20"/>
          <w:szCs w:val="20"/>
          <w:lang w:val="en-GB"/>
        </w:rPr>
      </w:pPr>
      <w:r w:rsidRPr="00A972D0">
        <w:rPr>
          <w:rFonts w:ascii="Arial" w:eastAsia="等线" w:hAnsi="Arial" w:cs="Arial"/>
          <w:sz w:val="20"/>
          <w:szCs w:val="20"/>
          <w:lang w:val="en-GB"/>
        </w:rPr>
        <w:t>For adaptation of CD-SSB, or NCD-SSB, RAN2 can wait for RAN1’s discussion result in the next meeting</w:t>
      </w:r>
      <w:r w:rsidR="00DC21B9">
        <w:rPr>
          <w:rFonts w:ascii="Arial" w:eastAsia="等线" w:hAnsi="Arial" w:cs="Arial" w:hint="eastAsia"/>
          <w:sz w:val="20"/>
          <w:szCs w:val="20"/>
          <w:lang w:val="en-GB"/>
        </w:rPr>
        <w:t>.</w:t>
      </w:r>
    </w:p>
    <w:p w14:paraId="2539DE06" w14:textId="77777777" w:rsidR="00DC21B9" w:rsidRPr="00B165EF" w:rsidRDefault="00DC21B9" w:rsidP="00DC21B9">
      <w:pPr>
        <w:spacing w:afterLines="50" w:after="120"/>
        <w:rPr>
          <w:rFonts w:ascii="Arial" w:eastAsia="等线" w:hAnsi="Arial" w:cs="Arial"/>
          <w:sz w:val="20"/>
          <w:szCs w:val="20"/>
          <w:lang w:val="en-GB"/>
        </w:rPr>
      </w:pPr>
    </w:p>
    <w:p w14:paraId="228728BF" w14:textId="167BA16B" w:rsidR="00285FD8" w:rsidRDefault="001177EF" w:rsidP="00285FD8">
      <w:pPr>
        <w:pStyle w:val="2"/>
      </w:pPr>
      <w:r>
        <w:t xml:space="preserve"> </w:t>
      </w:r>
      <w:r w:rsidR="00285FD8">
        <w:t>A</w:t>
      </w:r>
      <w:r w:rsidR="00285FD8">
        <w:rPr>
          <w:rFonts w:hint="eastAsia"/>
        </w:rPr>
        <w:t xml:space="preserve">daptation of PRACH in time domain </w:t>
      </w:r>
    </w:p>
    <w:p w14:paraId="3632DB76" w14:textId="16F55D34" w:rsidR="00285FD8" w:rsidRPr="00285FD8" w:rsidRDefault="478588A3" w:rsidP="39423B46">
      <w:pPr>
        <w:spacing w:afterLines="50" w:after="120"/>
        <w:rPr>
          <w:rFonts w:ascii="Arial" w:hAnsi="Arial" w:cs="Arial"/>
          <w:sz w:val="20"/>
          <w:szCs w:val="20"/>
        </w:rPr>
      </w:pPr>
      <w:r w:rsidRPr="4E6DC000">
        <w:rPr>
          <w:rFonts w:ascii="Arial" w:hAnsi="Arial" w:cs="Arial"/>
          <w:sz w:val="20"/>
          <w:szCs w:val="20"/>
        </w:rPr>
        <w:t>In RAN1#116</w:t>
      </w:r>
      <w:r w:rsidR="2402B673" w:rsidRPr="4E6DC000">
        <w:rPr>
          <w:rFonts w:ascii="Arial" w:hAnsi="Arial" w:cs="Arial"/>
          <w:sz w:val="20"/>
          <w:szCs w:val="20"/>
        </w:rPr>
        <w:t>-</w:t>
      </w:r>
      <w:r w:rsidR="00B165EF" w:rsidRPr="4E6DC000">
        <w:rPr>
          <w:rFonts w:ascii="Arial" w:eastAsia="等线" w:hAnsi="Arial" w:cs="Arial"/>
          <w:sz w:val="20"/>
          <w:szCs w:val="20"/>
        </w:rPr>
        <w:t>b</w:t>
      </w:r>
      <w:r w:rsidR="586CCECB" w:rsidRPr="4E6DC000">
        <w:rPr>
          <w:rFonts w:ascii="Arial" w:eastAsia="等线" w:hAnsi="Arial" w:cs="Arial"/>
          <w:sz w:val="20"/>
          <w:szCs w:val="20"/>
        </w:rPr>
        <w:t>is</w:t>
      </w:r>
      <w:r w:rsidRPr="4E6DC000">
        <w:rPr>
          <w:rFonts w:ascii="Arial" w:hAnsi="Arial" w:cs="Arial"/>
          <w:sz w:val="20"/>
          <w:szCs w:val="20"/>
        </w:rPr>
        <w:t xml:space="preserve"> meeting, there are the following agreements on the adaptation of PRACH in time domain</w:t>
      </w:r>
      <w:r w:rsidR="79F18E77" w:rsidRPr="4E6DC000">
        <w:rPr>
          <w:rFonts w:ascii="Arial" w:hAnsi="Arial" w:cs="Arial"/>
          <w:sz w:val="20"/>
          <w:szCs w:val="20"/>
        </w:rPr>
        <w:t xml:space="preserve"> [2]</w:t>
      </w:r>
      <w:r w:rsidRPr="4E6DC000">
        <w:rPr>
          <w:rFonts w:ascii="Arial" w:hAnsi="Arial" w:cs="Arial"/>
          <w:sz w:val="20"/>
          <w:szCs w:val="20"/>
        </w:rPr>
        <w:t>.</w:t>
      </w:r>
    </w:p>
    <w:tbl>
      <w:tblPr>
        <w:tblStyle w:val="afc"/>
        <w:tblW w:w="0" w:type="auto"/>
        <w:tblLook w:val="04A0" w:firstRow="1" w:lastRow="0" w:firstColumn="1" w:lastColumn="0" w:noHBand="0" w:noVBand="1"/>
      </w:tblPr>
      <w:tblGrid>
        <w:gridCol w:w="9737"/>
      </w:tblGrid>
      <w:tr w:rsidR="00285FD8" w14:paraId="0C6D2024" w14:textId="77777777" w:rsidTr="00DC21B9">
        <w:trPr>
          <w:trHeight w:val="4612"/>
        </w:trPr>
        <w:tc>
          <w:tcPr>
            <w:tcW w:w="9737" w:type="dxa"/>
          </w:tcPr>
          <w:p w14:paraId="135DDD47" w14:textId="77777777" w:rsidR="00B165EF" w:rsidRPr="00105341" w:rsidRDefault="00B165EF" w:rsidP="00B165EF">
            <w:pPr>
              <w:spacing w:after="0"/>
              <w:rPr>
                <w:rFonts w:ascii="Times" w:eastAsia="Batang" w:hAnsi="Times"/>
                <w:b/>
                <w:bCs/>
                <w:highlight w:val="green"/>
                <w:lang w:eastAsia="x-none"/>
              </w:rPr>
            </w:pPr>
            <w:r w:rsidRPr="00105341">
              <w:rPr>
                <w:rFonts w:ascii="Times" w:eastAsia="Batang" w:hAnsi="Times"/>
                <w:b/>
                <w:bCs/>
                <w:highlight w:val="green"/>
                <w:lang w:eastAsia="x-none"/>
              </w:rPr>
              <w:lastRenderedPageBreak/>
              <w:t>Agreement</w:t>
            </w:r>
          </w:p>
          <w:p w14:paraId="12FE9F4C" w14:textId="77777777" w:rsidR="00B165EF" w:rsidRPr="00105341" w:rsidRDefault="00B165EF" w:rsidP="00B165EF">
            <w:pPr>
              <w:spacing w:after="0"/>
              <w:rPr>
                <w:rFonts w:ascii="Times New Roman" w:eastAsia="Batang" w:hAnsi="Times New Roman"/>
                <w:lang w:eastAsia="x-none"/>
              </w:rPr>
            </w:pPr>
            <w:r w:rsidRPr="00105341">
              <w:rPr>
                <w:rFonts w:ascii="Times New Roman" w:eastAsia="Batang" w:hAnsi="Times New Roman"/>
                <w:lang w:eastAsia="x-none"/>
              </w:rPr>
              <w:t xml:space="preserve">For adaptation of PRACH in time-domain, support at least the following: </w:t>
            </w:r>
          </w:p>
          <w:p w14:paraId="4D31EA6B" w14:textId="77777777" w:rsidR="00B165EF" w:rsidRPr="00105341" w:rsidRDefault="00B165EF" w:rsidP="00B165EF">
            <w:pPr>
              <w:widowControl/>
              <w:numPr>
                <w:ilvl w:val="0"/>
                <w:numId w:val="7"/>
              </w:numPr>
              <w:spacing w:after="0" w:line="259" w:lineRule="auto"/>
              <w:ind w:left="360"/>
              <w:rPr>
                <w:rFonts w:ascii="Times New Roman" w:eastAsia="Batang" w:hAnsi="Times New Roman"/>
                <w:lang w:eastAsia="x-none"/>
              </w:rPr>
            </w:pPr>
            <w:r w:rsidRPr="00105341">
              <w:rPr>
                <w:rFonts w:ascii="Times New Roman" w:eastAsia="Batang" w:hAnsi="Times New Roman"/>
                <w:lang w:eastAsia="x-none"/>
              </w:rPr>
              <w:t>Adaptation based on additional PRACH resources for NES-capable UEs in addition to PRACH resources for legacy UEs (if any)</w:t>
            </w:r>
          </w:p>
          <w:p w14:paraId="0EFAF379" w14:textId="77777777" w:rsidR="00B165EF" w:rsidRPr="00105341" w:rsidRDefault="00B165EF" w:rsidP="00B165EF">
            <w:pPr>
              <w:widowControl/>
              <w:numPr>
                <w:ilvl w:val="1"/>
                <w:numId w:val="26"/>
              </w:numPr>
              <w:spacing w:after="0" w:line="259" w:lineRule="auto"/>
              <w:rPr>
                <w:rFonts w:ascii="Times New Roman" w:eastAsia="Batang" w:hAnsi="Times New Roman"/>
                <w:lang w:eastAsia="x-none"/>
              </w:rPr>
            </w:pPr>
            <w:r w:rsidRPr="00105341">
              <w:rPr>
                <w:rFonts w:ascii="Times New Roman" w:eastAsia="Batang" w:hAnsi="Times New Roman"/>
                <w:lang w:eastAsia="x-none"/>
              </w:rPr>
              <w:t>Note: NES-capable UEs can use both additional PRACH resources and PRACH resources for legacy UEs</w:t>
            </w:r>
          </w:p>
          <w:p w14:paraId="4C5B3250" w14:textId="77777777" w:rsidR="00B165EF" w:rsidRPr="00105341" w:rsidRDefault="00B165EF" w:rsidP="00B165EF">
            <w:pPr>
              <w:widowControl/>
              <w:numPr>
                <w:ilvl w:val="1"/>
                <w:numId w:val="26"/>
              </w:numPr>
              <w:spacing w:after="0" w:line="259" w:lineRule="auto"/>
              <w:rPr>
                <w:rFonts w:ascii="Times New Roman" w:eastAsia="Batang" w:hAnsi="Times New Roman"/>
                <w:lang w:eastAsia="x-none"/>
              </w:rPr>
            </w:pPr>
            <w:r w:rsidRPr="00105341">
              <w:rPr>
                <w:rFonts w:ascii="Times New Roman" w:eastAsia="Batang" w:hAnsi="Times New Roman"/>
                <w:lang w:eastAsia="x-none"/>
              </w:rPr>
              <w:t xml:space="preserve">Configuration of additional PRACH resources is provided by semi-static </w:t>
            </w:r>
            <w:proofErr w:type="spellStart"/>
            <w:r w:rsidRPr="00105341">
              <w:rPr>
                <w:rFonts w:ascii="Times New Roman" w:eastAsia="Batang" w:hAnsi="Times New Roman"/>
                <w:lang w:eastAsia="x-none"/>
              </w:rPr>
              <w:t>signalling</w:t>
            </w:r>
            <w:proofErr w:type="spellEnd"/>
          </w:p>
          <w:p w14:paraId="61A5FA3B" w14:textId="77777777" w:rsidR="00B165EF" w:rsidRPr="00105341" w:rsidRDefault="00B165EF" w:rsidP="00B165EF">
            <w:pPr>
              <w:widowControl/>
              <w:numPr>
                <w:ilvl w:val="2"/>
                <w:numId w:val="26"/>
              </w:numPr>
              <w:spacing w:after="0" w:line="259" w:lineRule="auto"/>
              <w:rPr>
                <w:rFonts w:ascii="Times New Roman" w:eastAsia="Batang" w:hAnsi="Times New Roman"/>
                <w:lang w:eastAsia="x-none"/>
              </w:rPr>
            </w:pPr>
            <w:r w:rsidRPr="00105341">
              <w:rPr>
                <w:rFonts w:ascii="Times New Roman" w:eastAsia="Batang" w:hAnsi="Times New Roman"/>
                <w:lang w:eastAsia="x-none"/>
              </w:rPr>
              <w:t>FFS: details including whether there is overlap of additional PRACH resources and PRACH resources for legacy UEs</w:t>
            </w:r>
          </w:p>
          <w:p w14:paraId="377D9B1A" w14:textId="77777777" w:rsidR="00B165EF" w:rsidRPr="00105341" w:rsidRDefault="00B165EF" w:rsidP="00B165EF">
            <w:pPr>
              <w:widowControl/>
              <w:numPr>
                <w:ilvl w:val="1"/>
                <w:numId w:val="26"/>
              </w:numPr>
              <w:spacing w:after="0" w:line="259" w:lineRule="auto"/>
              <w:rPr>
                <w:rFonts w:ascii="Times New Roman" w:eastAsia="Batang" w:hAnsi="Times New Roman"/>
                <w:lang w:eastAsia="x-none"/>
              </w:rPr>
            </w:pPr>
            <w:r w:rsidRPr="00105341">
              <w:rPr>
                <w:rFonts w:ascii="Times New Roman" w:eastAsia="Batang" w:hAnsi="Times New Roman"/>
                <w:lang w:eastAsia="x-none"/>
              </w:rPr>
              <w:t>FFS: adaptation mechanism for additional PRACH resources</w:t>
            </w:r>
          </w:p>
          <w:p w14:paraId="68B3FCF9" w14:textId="77777777" w:rsidR="00B165EF" w:rsidRPr="00105341" w:rsidRDefault="00B165EF" w:rsidP="00B165EF">
            <w:pPr>
              <w:widowControl/>
              <w:numPr>
                <w:ilvl w:val="1"/>
                <w:numId w:val="26"/>
              </w:numPr>
              <w:spacing w:after="0" w:line="259" w:lineRule="auto"/>
              <w:rPr>
                <w:rFonts w:ascii="Times New Roman" w:eastAsia="Batang" w:hAnsi="Times New Roman"/>
                <w:lang w:eastAsia="x-none"/>
              </w:rPr>
            </w:pPr>
            <w:r w:rsidRPr="00105341">
              <w:rPr>
                <w:rFonts w:ascii="Times New Roman" w:eastAsia="Batang" w:hAnsi="Times New Roman"/>
                <w:lang w:eastAsia="x-none"/>
              </w:rPr>
              <w:t>Note: No change to the existing PRACH configuration tables in 38.211</w:t>
            </w:r>
          </w:p>
          <w:p w14:paraId="5BFCD610" w14:textId="77777777" w:rsidR="00B165EF" w:rsidRPr="00105341" w:rsidRDefault="00B165EF" w:rsidP="00B165EF">
            <w:pPr>
              <w:spacing w:after="0"/>
              <w:rPr>
                <w:rFonts w:ascii="Times" w:eastAsia="Batang" w:hAnsi="Times"/>
                <w:lang w:eastAsia="x-none"/>
              </w:rPr>
            </w:pPr>
          </w:p>
          <w:p w14:paraId="0DAD1C73" w14:textId="77777777" w:rsidR="00B165EF" w:rsidRPr="00105341" w:rsidRDefault="00B165EF" w:rsidP="00B165EF">
            <w:pPr>
              <w:spacing w:after="0"/>
              <w:rPr>
                <w:rFonts w:ascii="Times" w:eastAsia="Batang" w:hAnsi="Times"/>
                <w:b/>
                <w:bCs/>
                <w:highlight w:val="green"/>
                <w:lang w:eastAsia="x-none"/>
              </w:rPr>
            </w:pPr>
            <w:r w:rsidRPr="00105341">
              <w:rPr>
                <w:rFonts w:ascii="Times" w:eastAsia="Batang" w:hAnsi="Times"/>
                <w:b/>
                <w:bCs/>
                <w:highlight w:val="green"/>
                <w:lang w:eastAsia="x-none"/>
              </w:rPr>
              <w:t>Agreement</w:t>
            </w:r>
          </w:p>
          <w:p w14:paraId="45292C30" w14:textId="77777777" w:rsidR="00B165EF" w:rsidRPr="00105341" w:rsidRDefault="00B165EF" w:rsidP="00B165EF">
            <w:pPr>
              <w:spacing w:after="0"/>
              <w:rPr>
                <w:rFonts w:ascii="Times New Roman" w:eastAsia="Batang" w:hAnsi="Times New Roman"/>
                <w:lang w:eastAsia="x-none"/>
              </w:rPr>
            </w:pPr>
            <w:r w:rsidRPr="00105341">
              <w:rPr>
                <w:rFonts w:ascii="Times New Roman" w:eastAsia="Batang" w:hAnsi="Times New Roman"/>
                <w:lang w:eastAsia="x-none"/>
              </w:rPr>
              <w:t xml:space="preserve">For adaptation of PRACH in time-domain, support the following: </w:t>
            </w:r>
          </w:p>
          <w:p w14:paraId="5791010E" w14:textId="77777777" w:rsidR="00B165EF" w:rsidRPr="00105341" w:rsidRDefault="00B165EF" w:rsidP="00B165EF">
            <w:pPr>
              <w:widowControl/>
              <w:numPr>
                <w:ilvl w:val="0"/>
                <w:numId w:val="7"/>
              </w:numPr>
              <w:spacing w:after="0" w:line="259" w:lineRule="auto"/>
              <w:ind w:left="360"/>
              <w:rPr>
                <w:rFonts w:ascii="Times New Roman" w:eastAsia="Batang" w:hAnsi="Times New Roman"/>
                <w:lang w:eastAsia="x-none"/>
              </w:rPr>
            </w:pPr>
            <w:r w:rsidRPr="00105341">
              <w:rPr>
                <w:rFonts w:ascii="Times New Roman" w:eastAsia="Batang" w:hAnsi="Times New Roman"/>
                <w:lang w:eastAsia="x-none"/>
              </w:rPr>
              <w:t>SSB-RO mapping for the additional PRACH resources is separate from the SSB-RO mapping of the PRACH resources for legacy UEs (if any)</w:t>
            </w:r>
          </w:p>
          <w:p w14:paraId="70E26B32" w14:textId="77777777" w:rsidR="00B165EF" w:rsidRPr="00105341" w:rsidRDefault="00B165EF" w:rsidP="00B165EF">
            <w:pPr>
              <w:widowControl/>
              <w:numPr>
                <w:ilvl w:val="1"/>
                <w:numId w:val="26"/>
              </w:numPr>
              <w:spacing w:after="0" w:line="259" w:lineRule="auto"/>
              <w:rPr>
                <w:rFonts w:ascii="Times New Roman" w:eastAsia="Batang" w:hAnsi="Times New Roman"/>
                <w:lang w:eastAsia="x-none"/>
              </w:rPr>
            </w:pPr>
            <w:r w:rsidRPr="00105341">
              <w:rPr>
                <w:rFonts w:ascii="Times New Roman" w:eastAsia="Batang" w:hAnsi="Times New Roman"/>
                <w:lang w:eastAsia="x-none"/>
              </w:rPr>
              <w:t>FFS: whether/how to handle SSB-RO mapping if the additional PRACH resources overlap in both time and frequency with the PRACH resources for legacy UEs</w:t>
            </w:r>
          </w:p>
          <w:p w14:paraId="393759B2" w14:textId="77777777" w:rsidR="00B165EF" w:rsidRPr="00105341" w:rsidRDefault="00B165EF" w:rsidP="00B165EF">
            <w:pPr>
              <w:widowControl/>
              <w:numPr>
                <w:ilvl w:val="1"/>
                <w:numId w:val="26"/>
              </w:numPr>
              <w:spacing w:after="0" w:line="259" w:lineRule="auto"/>
              <w:rPr>
                <w:rFonts w:ascii="Times New Roman" w:eastAsia="Batang" w:hAnsi="Times New Roman"/>
                <w:lang w:eastAsia="x-none"/>
              </w:rPr>
            </w:pPr>
            <w:r w:rsidRPr="00105341">
              <w:rPr>
                <w:rFonts w:ascii="Times New Roman" w:eastAsia="Batang" w:hAnsi="Times New Roman"/>
                <w:lang w:eastAsia="x-none"/>
              </w:rPr>
              <w:t>Note: SSB-RO mapping of the PRACH resources for legacy UEs is not impacted if Rel-19 UE uses these PRACH resources</w:t>
            </w:r>
          </w:p>
          <w:p w14:paraId="1B78D74F" w14:textId="77777777" w:rsidR="00B165EF" w:rsidRPr="00105341" w:rsidRDefault="00B165EF" w:rsidP="00B165EF">
            <w:pPr>
              <w:widowControl/>
              <w:numPr>
                <w:ilvl w:val="1"/>
                <w:numId w:val="26"/>
              </w:numPr>
              <w:spacing w:after="0" w:line="259" w:lineRule="auto"/>
              <w:rPr>
                <w:rFonts w:ascii="Times New Roman" w:eastAsia="Batang" w:hAnsi="Times New Roman"/>
                <w:lang w:eastAsia="x-none"/>
              </w:rPr>
            </w:pPr>
            <w:r w:rsidRPr="00105341">
              <w:rPr>
                <w:rFonts w:ascii="Times New Roman" w:eastAsia="Batang" w:hAnsi="Times New Roman"/>
                <w:lang w:eastAsia="x-none"/>
              </w:rPr>
              <w:t xml:space="preserve">FFS: SSB-RO mapping for the additional PRACH resources </w:t>
            </w:r>
          </w:p>
          <w:p w14:paraId="05E8BCC8" w14:textId="77777777" w:rsidR="00B165EF" w:rsidRPr="00105341" w:rsidRDefault="00B165EF" w:rsidP="00B165EF">
            <w:pPr>
              <w:spacing w:after="0"/>
              <w:rPr>
                <w:rFonts w:ascii="Times" w:eastAsia="Batang" w:hAnsi="Times"/>
                <w:lang w:eastAsia="x-none"/>
              </w:rPr>
            </w:pPr>
          </w:p>
          <w:p w14:paraId="4C9EF848" w14:textId="77777777" w:rsidR="00B165EF" w:rsidRPr="00105341" w:rsidRDefault="00B165EF" w:rsidP="00B165EF">
            <w:pPr>
              <w:spacing w:after="0"/>
              <w:rPr>
                <w:rFonts w:ascii="Times" w:eastAsia="Batang" w:hAnsi="Times"/>
                <w:b/>
                <w:bCs/>
                <w:highlight w:val="green"/>
                <w:lang w:eastAsia="x-none"/>
              </w:rPr>
            </w:pPr>
            <w:r w:rsidRPr="00105341">
              <w:rPr>
                <w:rFonts w:ascii="Times" w:eastAsia="Batang" w:hAnsi="Times"/>
                <w:b/>
                <w:bCs/>
                <w:highlight w:val="green"/>
                <w:lang w:eastAsia="x-none"/>
              </w:rPr>
              <w:t>Agreement</w:t>
            </w:r>
          </w:p>
          <w:p w14:paraId="09A7C1C5" w14:textId="77777777" w:rsidR="00B165EF" w:rsidRPr="00105341" w:rsidRDefault="00B165EF" w:rsidP="00B165EF">
            <w:pPr>
              <w:spacing w:after="0"/>
              <w:rPr>
                <w:rFonts w:ascii="Times New Roman" w:eastAsia="Batang" w:hAnsi="Times New Roman"/>
                <w:lang w:eastAsia="x-none"/>
              </w:rPr>
            </w:pPr>
            <w:r w:rsidRPr="00105341">
              <w:rPr>
                <w:rFonts w:ascii="Times New Roman" w:eastAsia="Batang" w:hAnsi="Times New Roman"/>
                <w:lang w:eastAsia="x-none"/>
              </w:rPr>
              <w:t xml:space="preserve">Support adaptation mechanisms of PRACH in time-domain for following:   </w:t>
            </w:r>
          </w:p>
          <w:p w14:paraId="03C14D5B" w14:textId="77777777" w:rsidR="00B165EF" w:rsidRPr="00105341" w:rsidRDefault="00B165EF" w:rsidP="00B165EF">
            <w:pPr>
              <w:widowControl/>
              <w:numPr>
                <w:ilvl w:val="0"/>
                <w:numId w:val="26"/>
              </w:numPr>
              <w:spacing w:after="0" w:line="259" w:lineRule="auto"/>
              <w:ind w:left="720"/>
              <w:rPr>
                <w:rFonts w:ascii="Times New Roman" w:eastAsia="Batang" w:hAnsi="Times New Roman"/>
                <w:lang w:eastAsia="x-none"/>
              </w:rPr>
            </w:pPr>
            <w:r w:rsidRPr="00105341">
              <w:rPr>
                <w:rFonts w:ascii="Times New Roman" w:eastAsia="Batang" w:hAnsi="Times New Roman"/>
                <w:lang w:eastAsia="x-none"/>
              </w:rPr>
              <w:t>UE in idle/inactive mode</w:t>
            </w:r>
          </w:p>
          <w:p w14:paraId="2F02EE66" w14:textId="77777777" w:rsidR="00285FD8" w:rsidRPr="00DC21B9" w:rsidRDefault="00B165EF" w:rsidP="00B165EF">
            <w:pPr>
              <w:widowControl/>
              <w:numPr>
                <w:ilvl w:val="0"/>
                <w:numId w:val="26"/>
              </w:numPr>
              <w:spacing w:after="0" w:line="259" w:lineRule="auto"/>
              <w:ind w:left="720"/>
              <w:rPr>
                <w:rFonts w:ascii="宋体" w:hAnsi="宋体" w:cs="宋体"/>
              </w:rPr>
            </w:pPr>
            <w:r w:rsidRPr="00105341">
              <w:rPr>
                <w:rFonts w:ascii="Times New Roman" w:eastAsia="Batang" w:hAnsi="Times New Roman"/>
                <w:lang w:eastAsia="x-none"/>
              </w:rPr>
              <w:t>UE in connected mode</w:t>
            </w:r>
          </w:p>
          <w:p w14:paraId="10BA3C5E" w14:textId="77777777" w:rsidR="00B165EF" w:rsidRPr="00105341" w:rsidRDefault="00B165EF" w:rsidP="00B165EF">
            <w:pPr>
              <w:spacing w:after="0"/>
              <w:rPr>
                <w:rFonts w:ascii="Times" w:eastAsia="Batang" w:hAnsi="Times"/>
                <w:highlight w:val="green"/>
                <w:lang w:eastAsia="x-none"/>
              </w:rPr>
            </w:pPr>
            <w:r w:rsidRPr="00105341">
              <w:rPr>
                <w:rFonts w:ascii="Times" w:eastAsia="Batang" w:hAnsi="Times"/>
                <w:highlight w:val="green"/>
                <w:lang w:eastAsia="x-none"/>
              </w:rPr>
              <w:t>Agreement</w:t>
            </w:r>
          </w:p>
          <w:p w14:paraId="53AA9D44" w14:textId="77777777" w:rsidR="00B165EF" w:rsidRPr="00105341" w:rsidRDefault="00B165EF" w:rsidP="00B165EF">
            <w:pPr>
              <w:spacing w:after="0"/>
              <w:rPr>
                <w:rFonts w:ascii="Times" w:eastAsia="PMingLiU" w:hAnsi="Times"/>
                <w:lang w:eastAsia="zh-TW"/>
              </w:rPr>
            </w:pPr>
            <w:r w:rsidRPr="00105341">
              <w:rPr>
                <w:rFonts w:ascii="Times" w:eastAsia="PMingLiU" w:hAnsi="Times"/>
                <w:lang w:eastAsia="zh-TW"/>
              </w:rPr>
              <w:t xml:space="preserve">For adaptation of PRACH in spatial domain, </w:t>
            </w:r>
          </w:p>
          <w:p w14:paraId="53601F9B" w14:textId="77777777" w:rsidR="00B165EF" w:rsidRPr="00105341" w:rsidRDefault="00B165EF" w:rsidP="00B165EF">
            <w:pPr>
              <w:widowControl/>
              <w:numPr>
                <w:ilvl w:val="0"/>
                <w:numId w:val="7"/>
              </w:numPr>
              <w:spacing w:after="0" w:line="259" w:lineRule="auto"/>
              <w:ind w:left="360"/>
              <w:rPr>
                <w:rFonts w:ascii="Times" w:eastAsia="PMingLiU" w:hAnsi="Times"/>
                <w:lang w:eastAsia="zh-TW"/>
              </w:rPr>
            </w:pPr>
            <w:r w:rsidRPr="00105341">
              <w:rPr>
                <w:rFonts w:ascii="Times" w:eastAsia="PMingLiU" w:hAnsi="Times"/>
                <w:lang w:eastAsia="zh-TW"/>
              </w:rPr>
              <w:t xml:space="preserve">Study possibility of scenarios with non-uniform distribution of UEs in different beams </w:t>
            </w:r>
          </w:p>
          <w:p w14:paraId="29A95859" w14:textId="77777777" w:rsidR="00B165EF" w:rsidRPr="00105341" w:rsidRDefault="00B165EF" w:rsidP="00B165EF">
            <w:pPr>
              <w:widowControl/>
              <w:numPr>
                <w:ilvl w:val="2"/>
                <w:numId w:val="7"/>
              </w:numPr>
              <w:spacing w:after="0" w:line="259" w:lineRule="auto"/>
              <w:ind w:left="720"/>
              <w:rPr>
                <w:rFonts w:ascii="Times" w:eastAsia="PMingLiU" w:hAnsi="Times"/>
                <w:lang w:eastAsia="zh-TW"/>
              </w:rPr>
            </w:pPr>
            <w:r w:rsidRPr="00105341">
              <w:rPr>
                <w:rFonts w:ascii="Times" w:eastAsia="PMingLiU" w:hAnsi="Times"/>
                <w:lang w:eastAsia="zh-TW"/>
              </w:rPr>
              <w:t>Note 6: Companies are encouraged to provide details on how they map UEs to different beams</w:t>
            </w:r>
          </w:p>
          <w:p w14:paraId="60AF1C68" w14:textId="77777777" w:rsidR="00B165EF" w:rsidRPr="00105341" w:rsidRDefault="00B165EF" w:rsidP="00B165EF">
            <w:pPr>
              <w:widowControl/>
              <w:numPr>
                <w:ilvl w:val="0"/>
                <w:numId w:val="7"/>
              </w:numPr>
              <w:spacing w:after="0" w:line="259" w:lineRule="auto"/>
              <w:ind w:left="360"/>
              <w:rPr>
                <w:rFonts w:ascii="Times" w:eastAsia="PMingLiU" w:hAnsi="Times"/>
                <w:lang w:eastAsia="zh-TW"/>
              </w:rPr>
            </w:pPr>
            <w:r w:rsidRPr="00105341">
              <w:rPr>
                <w:rFonts w:ascii="Times" w:eastAsia="PMingLiU" w:hAnsi="Times"/>
                <w:lang w:eastAsia="zh-TW"/>
              </w:rPr>
              <w:t xml:space="preserve">Study network energy savings gain achieved by </w:t>
            </w:r>
            <w:r w:rsidRPr="00105341">
              <w:rPr>
                <w:rFonts w:ascii="Times New Roman" w:eastAsia="Batang" w:hAnsi="Times New Roman"/>
                <w:lang w:eastAsia="en-US"/>
              </w:rPr>
              <w:t xml:space="preserve">non-uniform PRACH resource allocation across SSBs </w:t>
            </w:r>
            <w:r w:rsidRPr="00105341">
              <w:rPr>
                <w:rFonts w:ascii="Times" w:eastAsia="PMingLiU" w:hAnsi="Times"/>
                <w:lang w:eastAsia="zh-TW"/>
              </w:rPr>
              <w:t xml:space="preserve">for scenarios with non-uniform distribution of UEs in different beams (if any), </w:t>
            </w:r>
          </w:p>
          <w:p w14:paraId="38E1A5F6" w14:textId="77777777" w:rsidR="00B165EF" w:rsidRPr="00105341" w:rsidRDefault="00B165EF" w:rsidP="00B165EF">
            <w:pPr>
              <w:widowControl/>
              <w:numPr>
                <w:ilvl w:val="2"/>
                <w:numId w:val="7"/>
              </w:numPr>
              <w:spacing w:after="0" w:line="259" w:lineRule="auto"/>
              <w:ind w:left="720"/>
              <w:rPr>
                <w:rFonts w:ascii="Times" w:eastAsia="PMingLiU" w:hAnsi="Times"/>
                <w:lang w:eastAsia="zh-TW"/>
              </w:rPr>
            </w:pPr>
            <w:r w:rsidRPr="00105341">
              <w:rPr>
                <w:rFonts w:ascii="Times" w:eastAsia="PMingLiU" w:hAnsi="Times"/>
                <w:lang w:eastAsia="zh-TW"/>
              </w:rPr>
              <w:t>Assume the following framework for network energy evaluation in FR1 and companies to report at least the below settings used in the evaluation/simulation</w:t>
            </w:r>
          </w:p>
          <w:p w14:paraId="43A8A296" w14:textId="77777777" w:rsidR="00B165EF" w:rsidRPr="00105341" w:rsidRDefault="00B165EF" w:rsidP="00B165EF">
            <w:pPr>
              <w:widowControl/>
              <w:numPr>
                <w:ilvl w:val="3"/>
                <w:numId w:val="7"/>
              </w:numPr>
              <w:spacing w:after="0" w:line="259" w:lineRule="auto"/>
              <w:ind w:left="1440"/>
              <w:rPr>
                <w:rFonts w:ascii="Times" w:eastAsia="PMingLiU" w:hAnsi="Times"/>
                <w:lang w:eastAsia="zh-TW"/>
              </w:rPr>
            </w:pPr>
            <w:r w:rsidRPr="00105341">
              <w:rPr>
                <w:rFonts w:ascii="Times" w:eastAsia="PMingLiU" w:hAnsi="Times"/>
                <w:lang w:eastAsia="zh-TW"/>
              </w:rPr>
              <w:t>20ms SSB period</w:t>
            </w:r>
          </w:p>
          <w:p w14:paraId="377234A0" w14:textId="77777777" w:rsidR="00B165EF" w:rsidRPr="00105341" w:rsidRDefault="00B165EF" w:rsidP="00B165EF">
            <w:pPr>
              <w:widowControl/>
              <w:numPr>
                <w:ilvl w:val="3"/>
                <w:numId w:val="7"/>
              </w:numPr>
              <w:spacing w:after="0" w:line="259" w:lineRule="auto"/>
              <w:ind w:left="1440"/>
              <w:rPr>
                <w:rFonts w:ascii="Times" w:eastAsia="PMingLiU" w:hAnsi="Times"/>
                <w:lang w:eastAsia="zh-TW"/>
              </w:rPr>
            </w:pPr>
            <w:r w:rsidRPr="00105341">
              <w:rPr>
                <w:rFonts w:ascii="Times" w:eastAsia="PMingLiU" w:hAnsi="Times"/>
                <w:lang w:eastAsia="zh-TW"/>
              </w:rPr>
              <w:t>30kHz SCS, DDDSU TDD pattern</w:t>
            </w:r>
          </w:p>
          <w:p w14:paraId="3359B9B0" w14:textId="77777777" w:rsidR="00B165EF" w:rsidRPr="00105341" w:rsidRDefault="00B165EF" w:rsidP="00B165EF">
            <w:pPr>
              <w:widowControl/>
              <w:numPr>
                <w:ilvl w:val="3"/>
                <w:numId w:val="7"/>
              </w:numPr>
              <w:spacing w:after="0" w:line="259" w:lineRule="auto"/>
              <w:ind w:left="1440"/>
              <w:rPr>
                <w:rFonts w:ascii="Times" w:eastAsia="PMingLiU" w:hAnsi="Times"/>
                <w:lang w:eastAsia="zh-TW"/>
              </w:rPr>
            </w:pPr>
            <w:r w:rsidRPr="00105341">
              <w:rPr>
                <w:rFonts w:ascii="Times" w:eastAsia="PMingLiU" w:hAnsi="Times"/>
                <w:lang w:eastAsia="zh-TW"/>
              </w:rPr>
              <w:t>Setting A: SIB1 period (20ms/40ms/160ms)</w:t>
            </w:r>
          </w:p>
          <w:p w14:paraId="14356D6E" w14:textId="77777777" w:rsidR="00B165EF" w:rsidRPr="00105341" w:rsidRDefault="00B165EF" w:rsidP="00B165EF">
            <w:pPr>
              <w:widowControl/>
              <w:numPr>
                <w:ilvl w:val="3"/>
                <w:numId w:val="7"/>
              </w:numPr>
              <w:spacing w:after="0" w:line="259" w:lineRule="auto"/>
              <w:ind w:left="1440"/>
              <w:rPr>
                <w:rFonts w:ascii="Times" w:eastAsia="PMingLiU" w:hAnsi="Times"/>
                <w:lang w:eastAsia="zh-TW"/>
              </w:rPr>
            </w:pPr>
            <w:r w:rsidRPr="00105341">
              <w:rPr>
                <w:rFonts w:ascii="Times" w:eastAsia="PMingLiU" w:hAnsi="Times"/>
                <w:lang w:eastAsia="zh-TW"/>
              </w:rPr>
              <w:t>Setting B1: Cell load (Empty/low/medium)</w:t>
            </w:r>
          </w:p>
          <w:p w14:paraId="60B3DC4A" w14:textId="77777777" w:rsidR="00B165EF" w:rsidRPr="00105341" w:rsidRDefault="00B165EF" w:rsidP="00B165EF">
            <w:pPr>
              <w:widowControl/>
              <w:numPr>
                <w:ilvl w:val="3"/>
                <w:numId w:val="7"/>
              </w:numPr>
              <w:spacing w:after="0" w:line="259" w:lineRule="auto"/>
              <w:ind w:left="1440"/>
              <w:rPr>
                <w:rFonts w:ascii="Times" w:eastAsia="PMingLiU" w:hAnsi="Times"/>
                <w:lang w:eastAsia="zh-TW"/>
              </w:rPr>
            </w:pPr>
            <w:r w:rsidRPr="00105341">
              <w:rPr>
                <w:rFonts w:ascii="Times" w:eastAsia="PMingLiU" w:hAnsi="Times"/>
                <w:lang w:eastAsia="zh-TW"/>
              </w:rPr>
              <w:t>Setting B2: Traffic model</w:t>
            </w:r>
          </w:p>
          <w:p w14:paraId="6F170016" w14:textId="77777777" w:rsidR="00B165EF" w:rsidRPr="00105341" w:rsidRDefault="00B165EF" w:rsidP="00B165EF">
            <w:pPr>
              <w:widowControl/>
              <w:numPr>
                <w:ilvl w:val="3"/>
                <w:numId w:val="7"/>
              </w:numPr>
              <w:spacing w:after="0" w:line="259" w:lineRule="auto"/>
              <w:ind w:left="1440"/>
              <w:rPr>
                <w:rFonts w:ascii="Times" w:eastAsia="PMingLiU" w:hAnsi="Times"/>
                <w:lang w:eastAsia="zh-TW"/>
              </w:rPr>
            </w:pPr>
            <w:r w:rsidRPr="00105341">
              <w:rPr>
                <w:rFonts w:ascii="Times" w:eastAsia="PMingLiU" w:hAnsi="Times"/>
                <w:lang w:eastAsia="zh-TW"/>
              </w:rPr>
              <w:t>Setting C: SIB1 PDSCH time domain resource index in 38.214 Table 5.1.2.1.1-2</w:t>
            </w:r>
          </w:p>
          <w:p w14:paraId="606B39D6" w14:textId="77777777" w:rsidR="00B165EF" w:rsidRPr="00105341" w:rsidRDefault="00B165EF" w:rsidP="00B165EF">
            <w:pPr>
              <w:widowControl/>
              <w:numPr>
                <w:ilvl w:val="3"/>
                <w:numId w:val="7"/>
              </w:numPr>
              <w:spacing w:after="0" w:line="259" w:lineRule="auto"/>
              <w:ind w:left="1440"/>
              <w:rPr>
                <w:rFonts w:ascii="Times" w:eastAsia="PMingLiU" w:hAnsi="Times"/>
                <w:lang w:eastAsia="zh-TW"/>
              </w:rPr>
            </w:pPr>
            <w:r w:rsidRPr="00105341">
              <w:rPr>
                <w:rFonts w:ascii="Times" w:eastAsia="PMingLiU" w:hAnsi="Times"/>
                <w:lang w:eastAsia="zh-TW"/>
              </w:rPr>
              <w:t xml:space="preserve">Setting D: CORESET0/SSB multiplexing pattern including </w:t>
            </w:r>
            <w:proofErr w:type="spellStart"/>
            <w:r w:rsidRPr="00105341">
              <w:rPr>
                <w:rFonts w:ascii="Times" w:eastAsia="PMingLiU" w:hAnsi="Times"/>
                <w:lang w:eastAsia="zh-TW"/>
              </w:rPr>
              <w:t>controlResourceSetZero</w:t>
            </w:r>
            <w:proofErr w:type="spellEnd"/>
            <w:r w:rsidRPr="00105341">
              <w:rPr>
                <w:rFonts w:ascii="Times" w:eastAsia="PMingLiU" w:hAnsi="Times"/>
                <w:lang w:eastAsia="zh-TW"/>
              </w:rPr>
              <w:t xml:space="preserve"> (index) in 38.213 Table 13-6, and </w:t>
            </w:r>
            <w:proofErr w:type="spellStart"/>
            <w:r w:rsidRPr="00105341">
              <w:rPr>
                <w:rFonts w:ascii="Times" w:eastAsia="PMingLiU" w:hAnsi="Times"/>
                <w:lang w:eastAsia="zh-TW"/>
              </w:rPr>
              <w:t>searchSpaceZero</w:t>
            </w:r>
            <w:proofErr w:type="spellEnd"/>
            <w:r w:rsidRPr="00105341">
              <w:rPr>
                <w:rFonts w:ascii="Times" w:eastAsia="PMingLiU" w:hAnsi="Times"/>
                <w:lang w:eastAsia="zh-TW"/>
              </w:rPr>
              <w:t xml:space="preserve"> (index) in 38.213 Table 13-11</w:t>
            </w:r>
          </w:p>
          <w:p w14:paraId="0C96ABAD" w14:textId="77777777" w:rsidR="00B165EF" w:rsidRPr="00105341" w:rsidRDefault="00B165EF" w:rsidP="00B165EF">
            <w:pPr>
              <w:widowControl/>
              <w:numPr>
                <w:ilvl w:val="3"/>
                <w:numId w:val="7"/>
              </w:numPr>
              <w:spacing w:after="0" w:line="259" w:lineRule="auto"/>
              <w:ind w:left="1440"/>
              <w:rPr>
                <w:rFonts w:ascii="Times" w:eastAsia="PMingLiU" w:hAnsi="Times"/>
                <w:lang w:eastAsia="zh-TW"/>
              </w:rPr>
            </w:pPr>
            <w:r w:rsidRPr="00105341">
              <w:rPr>
                <w:rFonts w:ascii="Times" w:eastAsia="PMingLiU" w:hAnsi="Times"/>
                <w:lang w:eastAsia="zh-TW"/>
              </w:rPr>
              <w:t xml:space="preserve">Setting E1: PRACH configurations </w:t>
            </w:r>
          </w:p>
          <w:p w14:paraId="0B44B2AA" w14:textId="77777777" w:rsidR="00B165EF" w:rsidRPr="00105341" w:rsidRDefault="00B165EF" w:rsidP="00B165EF">
            <w:pPr>
              <w:widowControl/>
              <w:numPr>
                <w:ilvl w:val="4"/>
                <w:numId w:val="7"/>
              </w:numPr>
              <w:spacing w:after="0" w:line="259" w:lineRule="auto"/>
              <w:ind w:left="2160"/>
              <w:rPr>
                <w:rFonts w:ascii="Times" w:eastAsia="PMingLiU" w:hAnsi="Times"/>
                <w:lang w:eastAsia="zh-TW"/>
              </w:rPr>
            </w:pPr>
            <w:r w:rsidRPr="00105341">
              <w:rPr>
                <w:rFonts w:ascii="Times" w:eastAsia="PMingLiU" w:hAnsi="Times"/>
                <w:lang w:eastAsia="zh-TW"/>
              </w:rPr>
              <w:t>(legacy) PRACH resources according to the following PRACH configuration for all transmitted SSBs</w:t>
            </w:r>
          </w:p>
          <w:p w14:paraId="6586DAAE" w14:textId="77777777" w:rsidR="00B165EF" w:rsidRPr="00105341" w:rsidRDefault="00B165EF" w:rsidP="00B165EF">
            <w:pPr>
              <w:widowControl/>
              <w:numPr>
                <w:ilvl w:val="3"/>
                <w:numId w:val="7"/>
              </w:numPr>
              <w:spacing w:after="0" w:line="259" w:lineRule="auto"/>
              <w:ind w:left="2520"/>
              <w:rPr>
                <w:rFonts w:ascii="Times" w:eastAsia="PMingLiU" w:hAnsi="Times"/>
                <w:lang w:eastAsia="zh-TW"/>
              </w:rPr>
            </w:pPr>
            <w:r w:rsidRPr="00105341">
              <w:rPr>
                <w:rFonts w:ascii="Times" w:eastAsia="PMingLiU" w:hAnsi="Times"/>
                <w:lang w:eastAsia="zh-TW"/>
              </w:rPr>
              <w:t xml:space="preserve">Case A1-1: PRACH configuration #5 (20ms) </w:t>
            </w:r>
          </w:p>
          <w:p w14:paraId="01802486" w14:textId="77777777" w:rsidR="00B165EF" w:rsidRPr="00105341" w:rsidRDefault="00B165EF" w:rsidP="00B165EF">
            <w:pPr>
              <w:widowControl/>
              <w:numPr>
                <w:ilvl w:val="3"/>
                <w:numId w:val="7"/>
              </w:numPr>
              <w:spacing w:after="0" w:line="259" w:lineRule="auto"/>
              <w:ind w:left="2520"/>
              <w:rPr>
                <w:rFonts w:ascii="Times" w:eastAsia="PMingLiU" w:hAnsi="Times"/>
                <w:lang w:eastAsia="zh-TW"/>
              </w:rPr>
            </w:pPr>
            <w:r w:rsidRPr="00105341">
              <w:rPr>
                <w:rFonts w:ascii="Times" w:eastAsia="PMingLiU" w:hAnsi="Times"/>
                <w:lang w:eastAsia="zh-TW"/>
              </w:rPr>
              <w:t xml:space="preserve">Case A1-2: PRACH configuration #17 (10ms) </w:t>
            </w:r>
          </w:p>
          <w:p w14:paraId="2C05DDF5" w14:textId="77777777" w:rsidR="00B165EF" w:rsidRPr="00105341" w:rsidRDefault="00B165EF" w:rsidP="00B165EF">
            <w:pPr>
              <w:widowControl/>
              <w:numPr>
                <w:ilvl w:val="3"/>
                <w:numId w:val="7"/>
              </w:numPr>
              <w:spacing w:after="0" w:line="259" w:lineRule="auto"/>
              <w:ind w:left="2520"/>
              <w:rPr>
                <w:rFonts w:ascii="Times" w:eastAsia="PMingLiU" w:hAnsi="Times"/>
                <w:lang w:eastAsia="zh-TW"/>
              </w:rPr>
            </w:pPr>
            <w:r w:rsidRPr="00105341">
              <w:rPr>
                <w:rFonts w:ascii="Times" w:eastAsia="PMingLiU" w:hAnsi="Times"/>
                <w:lang w:eastAsia="zh-TW"/>
              </w:rPr>
              <w:t xml:space="preserve">Case A2-1: PRACH configuration #0 (160ms) </w:t>
            </w:r>
          </w:p>
          <w:p w14:paraId="7820B919" w14:textId="77777777" w:rsidR="00B165EF" w:rsidRPr="00105341" w:rsidRDefault="00B165EF" w:rsidP="00B165EF">
            <w:pPr>
              <w:widowControl/>
              <w:numPr>
                <w:ilvl w:val="4"/>
                <w:numId w:val="7"/>
              </w:numPr>
              <w:spacing w:after="0" w:line="259" w:lineRule="auto"/>
              <w:ind w:left="2160"/>
              <w:rPr>
                <w:rFonts w:ascii="Times" w:eastAsia="PMingLiU" w:hAnsi="Times"/>
                <w:lang w:eastAsia="zh-TW"/>
              </w:rPr>
            </w:pPr>
            <w:r w:rsidRPr="00105341">
              <w:rPr>
                <w:rFonts w:ascii="Times" w:eastAsia="PMingLiU" w:hAnsi="Times"/>
                <w:lang w:eastAsia="zh-TW"/>
              </w:rPr>
              <w:t>(time-domain PRACH adaptation) Additional and legacy PRACH resources yielding total PRACH resources that are according to one of the following PRACH configuration for all transmitted SSBs</w:t>
            </w:r>
          </w:p>
          <w:p w14:paraId="1A69E929" w14:textId="77777777" w:rsidR="00B165EF" w:rsidRPr="00105341" w:rsidRDefault="00B165EF" w:rsidP="00B165EF">
            <w:pPr>
              <w:widowControl/>
              <w:numPr>
                <w:ilvl w:val="3"/>
                <w:numId w:val="7"/>
              </w:numPr>
              <w:spacing w:after="0" w:line="259" w:lineRule="auto"/>
              <w:ind w:left="2520"/>
              <w:rPr>
                <w:rFonts w:ascii="Times" w:eastAsia="PMingLiU" w:hAnsi="Times"/>
                <w:lang w:eastAsia="zh-TW"/>
              </w:rPr>
            </w:pPr>
            <w:r w:rsidRPr="00105341">
              <w:rPr>
                <w:rFonts w:ascii="Times" w:eastAsia="PMingLiU" w:hAnsi="Times"/>
                <w:lang w:eastAsia="zh-TW"/>
              </w:rPr>
              <w:t xml:space="preserve">Case B1: PRACH configuration #17 (10ms) </w:t>
            </w:r>
          </w:p>
          <w:p w14:paraId="6C228982" w14:textId="77777777" w:rsidR="00B165EF" w:rsidRPr="00105341" w:rsidRDefault="00B165EF" w:rsidP="00B165EF">
            <w:pPr>
              <w:widowControl/>
              <w:numPr>
                <w:ilvl w:val="3"/>
                <w:numId w:val="7"/>
              </w:numPr>
              <w:spacing w:after="0" w:line="259" w:lineRule="auto"/>
              <w:ind w:left="2520"/>
              <w:rPr>
                <w:rFonts w:ascii="Times" w:eastAsia="PMingLiU" w:hAnsi="Times"/>
                <w:lang w:eastAsia="zh-TW"/>
              </w:rPr>
            </w:pPr>
            <w:r w:rsidRPr="00105341">
              <w:rPr>
                <w:rFonts w:ascii="Times" w:eastAsia="PMingLiU" w:hAnsi="Times"/>
                <w:lang w:eastAsia="zh-TW"/>
              </w:rPr>
              <w:t>Case B2: PRACH configuration #0 (160ms)</w:t>
            </w:r>
          </w:p>
          <w:p w14:paraId="0402223D" w14:textId="77777777" w:rsidR="00B165EF" w:rsidRPr="00105341" w:rsidRDefault="00B165EF" w:rsidP="00B165EF">
            <w:pPr>
              <w:widowControl/>
              <w:numPr>
                <w:ilvl w:val="3"/>
                <w:numId w:val="7"/>
              </w:numPr>
              <w:spacing w:after="0" w:line="259" w:lineRule="auto"/>
              <w:ind w:left="2520"/>
              <w:rPr>
                <w:rFonts w:ascii="Times" w:eastAsia="PMingLiU" w:hAnsi="Times"/>
                <w:lang w:eastAsia="zh-TW"/>
              </w:rPr>
            </w:pPr>
            <w:r w:rsidRPr="00105341">
              <w:rPr>
                <w:rFonts w:ascii="Times" w:eastAsia="PMingLiU" w:hAnsi="Times"/>
                <w:lang w:eastAsia="zh-TW"/>
              </w:rPr>
              <w:lastRenderedPageBreak/>
              <w:t xml:space="preserve">Companies to report details of assumed time domain adaptation mechanism </w:t>
            </w:r>
          </w:p>
          <w:p w14:paraId="60E821C0" w14:textId="77777777" w:rsidR="00B165EF" w:rsidRPr="00105341" w:rsidRDefault="00B165EF" w:rsidP="00B165EF">
            <w:pPr>
              <w:widowControl/>
              <w:numPr>
                <w:ilvl w:val="4"/>
                <w:numId w:val="7"/>
              </w:numPr>
              <w:spacing w:after="0" w:line="259" w:lineRule="auto"/>
              <w:ind w:left="2160"/>
              <w:rPr>
                <w:rFonts w:ascii="Times" w:eastAsia="PMingLiU" w:hAnsi="Times"/>
                <w:lang w:eastAsia="zh-TW"/>
              </w:rPr>
            </w:pPr>
            <w:r w:rsidRPr="00105341">
              <w:rPr>
                <w:rFonts w:ascii="Times" w:eastAsia="PMingLiU" w:hAnsi="Times"/>
                <w:lang w:eastAsia="zh-TW"/>
              </w:rPr>
              <w:t xml:space="preserve">(spatial-domain PRACH adaptation) Additional and legacy PRACH resources yielding total PRACH resources that are according to one of the following PRACH configuration </w:t>
            </w:r>
          </w:p>
          <w:p w14:paraId="4463A74E" w14:textId="77777777" w:rsidR="00B165EF" w:rsidRPr="00105341" w:rsidRDefault="00B165EF" w:rsidP="00B165EF">
            <w:pPr>
              <w:widowControl/>
              <w:numPr>
                <w:ilvl w:val="3"/>
                <w:numId w:val="7"/>
              </w:numPr>
              <w:spacing w:after="0" w:line="259" w:lineRule="auto"/>
              <w:ind w:left="2520"/>
              <w:rPr>
                <w:rFonts w:ascii="Times" w:eastAsia="PMingLiU" w:hAnsi="Times"/>
                <w:lang w:eastAsia="zh-TW"/>
              </w:rPr>
            </w:pPr>
            <w:r w:rsidRPr="00105341">
              <w:rPr>
                <w:rFonts w:ascii="Times" w:eastAsia="PMingLiU" w:hAnsi="Times"/>
                <w:lang w:eastAsia="zh-TW"/>
              </w:rPr>
              <w:t xml:space="preserve">Case C1: PRACH configuration #17 (10ms) </w:t>
            </w:r>
          </w:p>
          <w:p w14:paraId="3E162C09" w14:textId="77777777" w:rsidR="00B165EF" w:rsidRPr="00105341" w:rsidRDefault="00B165EF" w:rsidP="00B165EF">
            <w:pPr>
              <w:widowControl/>
              <w:numPr>
                <w:ilvl w:val="3"/>
                <w:numId w:val="7"/>
              </w:numPr>
              <w:spacing w:after="0" w:line="259" w:lineRule="auto"/>
              <w:ind w:left="2520"/>
              <w:rPr>
                <w:rFonts w:ascii="Times" w:eastAsia="PMingLiU" w:hAnsi="Times"/>
                <w:lang w:eastAsia="zh-TW"/>
              </w:rPr>
            </w:pPr>
            <w:r w:rsidRPr="00105341">
              <w:rPr>
                <w:rFonts w:ascii="Times" w:eastAsia="PMingLiU" w:hAnsi="Times"/>
                <w:lang w:eastAsia="zh-TW"/>
              </w:rPr>
              <w:t>Case C2: PRACH configuration #0 (160ms)</w:t>
            </w:r>
          </w:p>
          <w:p w14:paraId="73A420CB" w14:textId="77777777" w:rsidR="00B165EF" w:rsidRPr="00105341" w:rsidRDefault="00B165EF" w:rsidP="00B165EF">
            <w:pPr>
              <w:widowControl/>
              <w:numPr>
                <w:ilvl w:val="3"/>
                <w:numId w:val="7"/>
              </w:numPr>
              <w:spacing w:after="0" w:line="259" w:lineRule="auto"/>
              <w:ind w:left="2520"/>
              <w:rPr>
                <w:rFonts w:ascii="Times" w:eastAsia="PMingLiU" w:hAnsi="Times"/>
                <w:lang w:eastAsia="zh-TW"/>
              </w:rPr>
            </w:pPr>
            <w:r w:rsidRPr="00105341">
              <w:rPr>
                <w:rFonts w:ascii="Times" w:eastAsia="PMingLiU" w:hAnsi="Times"/>
                <w:lang w:eastAsia="zh-TW"/>
              </w:rPr>
              <w:t xml:space="preserve">Companies to report details of assumed spatial domain adaptation mechanism, including details of </w:t>
            </w:r>
            <w:r w:rsidRPr="00105341">
              <w:rPr>
                <w:rFonts w:ascii="Times New Roman" w:eastAsia="Batang" w:hAnsi="Times New Roman"/>
                <w:lang w:eastAsia="en-US"/>
              </w:rPr>
              <w:t>non-uniform PRACH resource allocation across SSBs</w:t>
            </w:r>
          </w:p>
          <w:p w14:paraId="7A8B0F8B" w14:textId="77777777" w:rsidR="00B165EF" w:rsidRPr="00105341" w:rsidRDefault="00B165EF" w:rsidP="00B165EF">
            <w:pPr>
              <w:widowControl/>
              <w:numPr>
                <w:ilvl w:val="3"/>
                <w:numId w:val="7"/>
              </w:numPr>
              <w:spacing w:after="0" w:line="259" w:lineRule="auto"/>
              <w:ind w:left="1440"/>
              <w:rPr>
                <w:rFonts w:ascii="Times" w:eastAsia="PMingLiU" w:hAnsi="Times"/>
                <w:lang w:eastAsia="zh-TW"/>
              </w:rPr>
            </w:pPr>
            <w:r w:rsidRPr="00105341">
              <w:rPr>
                <w:rFonts w:ascii="Times" w:eastAsia="PMingLiU" w:hAnsi="Times"/>
                <w:lang w:eastAsia="zh-TW"/>
              </w:rPr>
              <w:t xml:space="preserve">Setting F: </w:t>
            </w:r>
            <w:r w:rsidRPr="00105341">
              <w:rPr>
                <w:rFonts w:ascii="Times" w:eastAsia="PMingLiU" w:hAnsi="Times" w:hint="eastAsia"/>
                <w:lang w:eastAsia="zh-TW"/>
              </w:rPr>
              <w:t>C</w:t>
            </w:r>
            <w:r w:rsidRPr="00105341">
              <w:rPr>
                <w:rFonts w:ascii="Times" w:eastAsia="PMingLiU" w:hAnsi="Times"/>
                <w:lang w:eastAsia="zh-TW"/>
              </w:rPr>
              <w:t>at 1/Cat 2 BS as defined in TR38.864</w:t>
            </w:r>
          </w:p>
          <w:p w14:paraId="43E034D1" w14:textId="77777777" w:rsidR="00B165EF" w:rsidRPr="00105341" w:rsidRDefault="00B165EF" w:rsidP="00B165EF">
            <w:pPr>
              <w:widowControl/>
              <w:numPr>
                <w:ilvl w:val="3"/>
                <w:numId w:val="7"/>
              </w:numPr>
              <w:spacing w:after="0" w:line="259" w:lineRule="auto"/>
              <w:ind w:left="1440"/>
              <w:rPr>
                <w:rFonts w:ascii="Times" w:eastAsia="PMingLiU" w:hAnsi="Times"/>
                <w:lang w:eastAsia="zh-TW"/>
              </w:rPr>
            </w:pPr>
            <w:r w:rsidRPr="00105341">
              <w:rPr>
                <w:rFonts w:ascii="Times" w:eastAsia="PMingLiU" w:hAnsi="Times"/>
                <w:lang w:eastAsia="zh-TW"/>
              </w:rPr>
              <w:t>Setting G1: Number of SSB beams: 4,8 SSBs in a SSB burst with SSB pattern case C</w:t>
            </w:r>
          </w:p>
          <w:p w14:paraId="0B57105E" w14:textId="77777777" w:rsidR="00B165EF" w:rsidRPr="00105341" w:rsidRDefault="00B165EF" w:rsidP="00B165EF">
            <w:pPr>
              <w:widowControl/>
              <w:numPr>
                <w:ilvl w:val="3"/>
                <w:numId w:val="7"/>
              </w:numPr>
              <w:spacing w:after="0" w:line="259" w:lineRule="auto"/>
              <w:ind w:left="1440"/>
              <w:contextualSpacing/>
              <w:rPr>
                <w:rFonts w:ascii="Times" w:eastAsia="PMingLiU" w:hAnsi="Times"/>
                <w:lang w:eastAsia="zh-TW"/>
              </w:rPr>
            </w:pPr>
            <w:r w:rsidRPr="00105341">
              <w:rPr>
                <w:rFonts w:ascii="Times" w:eastAsia="PMingLiU" w:hAnsi="Times"/>
                <w:lang w:eastAsia="zh-TW"/>
              </w:rPr>
              <w:t>Note 1: Baseline to compare is Case C1 vs Case B1/A1-1/A1-2, Case C2 vs Case B2/A2-1</w:t>
            </w:r>
          </w:p>
          <w:p w14:paraId="261BA2D8" w14:textId="77777777" w:rsidR="00B165EF" w:rsidRPr="00105341" w:rsidRDefault="00B165EF" w:rsidP="00B165EF">
            <w:pPr>
              <w:widowControl/>
              <w:numPr>
                <w:ilvl w:val="3"/>
                <w:numId w:val="7"/>
              </w:numPr>
              <w:spacing w:after="0" w:line="259" w:lineRule="auto"/>
              <w:ind w:left="1440"/>
              <w:contextualSpacing/>
              <w:rPr>
                <w:rFonts w:ascii="Times" w:eastAsia="PMingLiU" w:hAnsi="Times"/>
                <w:lang w:eastAsia="zh-TW"/>
              </w:rPr>
            </w:pPr>
            <w:r w:rsidRPr="00105341">
              <w:rPr>
                <w:rFonts w:ascii="Times" w:eastAsia="PMingLiU" w:hAnsi="Times"/>
                <w:lang w:eastAsia="zh-TW"/>
              </w:rPr>
              <w:t xml:space="preserve">Note 2: It is up to company to report the SSB-RO mapping ratio and </w:t>
            </w:r>
            <w:proofErr w:type="spellStart"/>
            <w:r w:rsidRPr="00105341">
              <w:rPr>
                <w:rFonts w:ascii="Times" w:eastAsia="PMingLiU" w:hAnsi="Times"/>
                <w:lang w:eastAsia="zh-TW"/>
              </w:rPr>
              <w:t>FDMed</w:t>
            </w:r>
            <w:proofErr w:type="spellEnd"/>
            <w:r w:rsidRPr="00105341">
              <w:rPr>
                <w:rFonts w:ascii="Times" w:eastAsia="PMingLiU" w:hAnsi="Times"/>
                <w:lang w:eastAsia="zh-TW"/>
              </w:rPr>
              <w:t xml:space="preserve"> RO number, </w:t>
            </w:r>
            <w:proofErr w:type="spellStart"/>
            <w:r w:rsidRPr="00105341">
              <w:rPr>
                <w:rFonts w:ascii="Times" w:eastAsia="PMingLiU" w:hAnsi="Times"/>
                <w:lang w:eastAsia="zh-TW"/>
              </w:rPr>
              <w:t>etc</w:t>
            </w:r>
            <w:proofErr w:type="spellEnd"/>
          </w:p>
          <w:p w14:paraId="0D42F0E5" w14:textId="77777777" w:rsidR="00B165EF" w:rsidRPr="00105341" w:rsidRDefault="00B165EF" w:rsidP="00B165EF">
            <w:pPr>
              <w:widowControl/>
              <w:numPr>
                <w:ilvl w:val="3"/>
                <w:numId w:val="7"/>
              </w:numPr>
              <w:spacing w:after="0" w:line="259" w:lineRule="auto"/>
              <w:ind w:left="1440"/>
              <w:contextualSpacing/>
              <w:rPr>
                <w:rFonts w:ascii="Times" w:eastAsia="PMingLiU" w:hAnsi="Times"/>
                <w:lang w:eastAsia="zh-TW"/>
              </w:rPr>
            </w:pPr>
            <w:r w:rsidRPr="00105341">
              <w:rPr>
                <w:rFonts w:ascii="Times" w:eastAsia="PMingLiU" w:hAnsi="Times"/>
                <w:lang w:eastAsia="zh-TW"/>
              </w:rPr>
              <w:t>Note 3: Other PRACH configuration index with different PRACH format other than format 0 is not precluded</w:t>
            </w:r>
          </w:p>
          <w:p w14:paraId="5C202C0D" w14:textId="77777777" w:rsidR="00B165EF" w:rsidRPr="00105341" w:rsidRDefault="00B165EF" w:rsidP="00B165EF">
            <w:pPr>
              <w:widowControl/>
              <w:numPr>
                <w:ilvl w:val="3"/>
                <w:numId w:val="7"/>
              </w:numPr>
              <w:spacing w:after="0" w:line="259" w:lineRule="auto"/>
              <w:ind w:left="1440"/>
              <w:contextualSpacing/>
              <w:rPr>
                <w:rFonts w:ascii="Times" w:eastAsia="PMingLiU" w:hAnsi="Times"/>
                <w:lang w:eastAsia="zh-TW"/>
              </w:rPr>
            </w:pPr>
            <w:r w:rsidRPr="00105341">
              <w:rPr>
                <w:rFonts w:ascii="Times" w:eastAsia="PMingLiU" w:hAnsi="Times"/>
                <w:lang w:eastAsia="zh-TW"/>
              </w:rPr>
              <w:t>Note 4: Other SSB/SIB1/RACH periodicity/PRACH resource/configuration assumptions are not precluded (up to companies to report)</w:t>
            </w:r>
          </w:p>
          <w:p w14:paraId="4CB30FAC" w14:textId="5946C4AA" w:rsidR="00B165EF" w:rsidRPr="0042498E" w:rsidRDefault="00B165EF" w:rsidP="00DC21B9">
            <w:pPr>
              <w:widowControl/>
              <w:spacing w:after="0" w:line="259" w:lineRule="auto"/>
              <w:rPr>
                <w:rFonts w:ascii="宋体" w:hAnsi="宋体" w:cs="宋体"/>
              </w:rPr>
            </w:pPr>
            <w:r w:rsidRPr="00105341">
              <w:rPr>
                <w:rFonts w:ascii="Times" w:eastAsia="PMingLiU" w:hAnsi="Times"/>
                <w:lang w:eastAsia="zh-TW"/>
              </w:rPr>
              <w:t>Other frameworks for network energy evaluation are not precluded, e.g. including for FR2</w:t>
            </w:r>
          </w:p>
        </w:tc>
      </w:tr>
    </w:tbl>
    <w:p w14:paraId="32C2E921" w14:textId="77777777" w:rsidR="00DC21B9" w:rsidRDefault="00DC21B9" w:rsidP="39423B46">
      <w:pPr>
        <w:spacing w:afterLines="50" w:after="120"/>
        <w:rPr>
          <w:rFonts w:ascii="Arial" w:eastAsia="等线" w:hAnsi="Arial" w:cs="Arial"/>
          <w:sz w:val="20"/>
          <w:szCs w:val="20"/>
          <w:lang w:val="en-GB"/>
        </w:rPr>
      </w:pPr>
    </w:p>
    <w:p w14:paraId="50CA06E5" w14:textId="34806E7C" w:rsidR="00285FD8" w:rsidRPr="00285FD8" w:rsidRDefault="16649D38" w:rsidP="39423B46">
      <w:pPr>
        <w:spacing w:afterLines="50" w:after="120"/>
        <w:rPr>
          <w:rFonts w:ascii="Arial" w:eastAsia="等线" w:hAnsi="Arial" w:cs="Arial"/>
          <w:sz w:val="20"/>
          <w:szCs w:val="20"/>
          <w:lang w:val="en-GB"/>
        </w:rPr>
      </w:pPr>
      <w:r w:rsidRPr="39423B46">
        <w:rPr>
          <w:rFonts w:ascii="Arial" w:eastAsia="等线" w:hAnsi="Arial" w:cs="Arial"/>
          <w:sz w:val="20"/>
          <w:szCs w:val="20"/>
          <w:lang w:val="en-GB"/>
        </w:rPr>
        <w:t xml:space="preserve">As shown above, the adaptation mechanism of additional PRACH resources for NES-capable UEs are agreed. NES-capable UEs can use both additional PRACH resources and </w:t>
      </w:r>
      <w:r w:rsidR="00B12086">
        <w:rPr>
          <w:rFonts w:ascii="Arial" w:eastAsia="等线" w:hAnsi="Arial" w:cs="Arial"/>
          <w:sz w:val="20"/>
          <w:szCs w:val="20"/>
          <w:lang w:val="en-GB"/>
        </w:rPr>
        <w:t xml:space="preserve">legacy </w:t>
      </w:r>
      <w:r w:rsidRPr="39423B46">
        <w:rPr>
          <w:rFonts w:ascii="Arial" w:eastAsia="等线" w:hAnsi="Arial" w:cs="Arial"/>
          <w:sz w:val="20"/>
          <w:szCs w:val="20"/>
          <w:lang w:val="en-GB"/>
        </w:rPr>
        <w:t xml:space="preserve">PRACH resources for legacy UEs. </w:t>
      </w:r>
      <w:r w:rsidR="27C8DC65" w:rsidRPr="39423B46">
        <w:rPr>
          <w:rFonts w:ascii="Arial" w:eastAsia="等线" w:hAnsi="Arial" w:cs="Arial"/>
          <w:sz w:val="20"/>
          <w:szCs w:val="20"/>
          <w:lang w:val="en-GB"/>
        </w:rPr>
        <w:t>I</w:t>
      </w:r>
      <w:r w:rsidRPr="39423B46">
        <w:rPr>
          <w:rFonts w:ascii="Arial" w:eastAsia="等线" w:hAnsi="Arial" w:cs="Arial"/>
          <w:sz w:val="20"/>
          <w:szCs w:val="20"/>
          <w:lang w:val="en-GB"/>
        </w:rPr>
        <w:t xml:space="preserve">n </w:t>
      </w:r>
      <w:r w:rsidR="3B64447A" w:rsidRPr="39423B46">
        <w:rPr>
          <w:rFonts w:ascii="Arial" w:eastAsia="等线" w:hAnsi="Arial" w:cs="Arial"/>
          <w:sz w:val="20"/>
          <w:szCs w:val="20"/>
          <w:lang w:val="en-GB"/>
        </w:rPr>
        <w:t xml:space="preserve">high load or medium load </w:t>
      </w:r>
      <w:r w:rsidRPr="39423B46">
        <w:rPr>
          <w:rFonts w:ascii="Arial" w:eastAsia="等线" w:hAnsi="Arial" w:cs="Arial"/>
          <w:sz w:val="20"/>
          <w:szCs w:val="20"/>
          <w:lang w:val="en-GB"/>
        </w:rPr>
        <w:t xml:space="preserve">case, the legacy and additional RPACH resources are both active, and in case of low load and low </w:t>
      </w:r>
      <w:r w:rsidR="3B64447A" w:rsidRPr="39423B46">
        <w:rPr>
          <w:rFonts w:ascii="Arial" w:eastAsia="等线" w:hAnsi="Arial" w:cs="Arial"/>
          <w:sz w:val="20"/>
          <w:szCs w:val="20"/>
          <w:lang w:val="en-GB"/>
        </w:rPr>
        <w:t xml:space="preserve">number of </w:t>
      </w:r>
      <w:r w:rsidRPr="39423B46">
        <w:rPr>
          <w:rFonts w:ascii="Arial" w:eastAsia="等线" w:hAnsi="Arial" w:cs="Arial"/>
          <w:sz w:val="20"/>
          <w:szCs w:val="20"/>
          <w:lang w:val="en-GB"/>
        </w:rPr>
        <w:t>UE access</w:t>
      </w:r>
      <w:r w:rsidR="3B64447A" w:rsidRPr="39423B46">
        <w:rPr>
          <w:rFonts w:ascii="Arial" w:eastAsia="等线" w:hAnsi="Arial" w:cs="Arial"/>
          <w:sz w:val="20"/>
          <w:szCs w:val="20"/>
          <w:lang w:val="en-GB"/>
        </w:rPr>
        <w:t>es</w:t>
      </w:r>
      <w:r w:rsidRPr="39423B46">
        <w:rPr>
          <w:rFonts w:ascii="Arial" w:eastAsia="等线" w:hAnsi="Arial" w:cs="Arial"/>
          <w:sz w:val="20"/>
          <w:szCs w:val="20"/>
          <w:lang w:val="en-GB"/>
        </w:rPr>
        <w:t xml:space="preserve">, additional PRACH resources are deactivated to achieve energy saving gain. </w:t>
      </w:r>
    </w:p>
    <w:p w14:paraId="0A407DD9" w14:textId="5391003D" w:rsidR="00285FD8" w:rsidRPr="00285FD8" w:rsidRDefault="52B3A5AA" w:rsidP="00285FD8">
      <w:pPr>
        <w:spacing w:afterLines="50" w:after="120"/>
        <w:rPr>
          <w:rFonts w:ascii="Arial" w:hAnsi="Arial" w:cs="Arial"/>
          <w:sz w:val="20"/>
          <w:szCs w:val="20"/>
        </w:rPr>
      </w:pPr>
      <w:r w:rsidRPr="4E6DC000">
        <w:rPr>
          <w:rFonts w:ascii="Arial" w:eastAsia="等线" w:hAnsi="Arial" w:cs="Arial"/>
          <w:sz w:val="20"/>
          <w:szCs w:val="20"/>
          <w:lang w:val="en-GB"/>
        </w:rPr>
        <w:t>For random access in additional PRACH resource,</w:t>
      </w:r>
      <w:r w:rsidRPr="4E6DC000">
        <w:rPr>
          <w:rFonts w:ascii="Arial" w:hAnsi="Arial" w:cs="Arial"/>
          <w:sz w:val="20"/>
          <w:szCs w:val="20"/>
        </w:rPr>
        <w:t xml:space="preserve"> before </w:t>
      </w:r>
      <w:r w:rsidR="30DA9507" w:rsidRPr="4E6DC000">
        <w:rPr>
          <w:rFonts w:ascii="Arial" w:hAnsi="Arial" w:cs="Arial"/>
          <w:sz w:val="20"/>
          <w:szCs w:val="20"/>
        </w:rPr>
        <w:t>discussi</w:t>
      </w:r>
      <w:r w:rsidR="30DA9507" w:rsidRPr="4E6DC000">
        <w:rPr>
          <w:rFonts w:ascii="Arial" w:eastAsia="等线" w:hAnsi="Arial" w:cs="Arial"/>
          <w:sz w:val="20"/>
          <w:szCs w:val="20"/>
        </w:rPr>
        <w:t>ng</w:t>
      </w:r>
      <w:r w:rsidR="30DA9507" w:rsidRPr="4E6DC000">
        <w:rPr>
          <w:rFonts w:ascii="Arial" w:hAnsi="Arial" w:cs="Arial"/>
          <w:sz w:val="20"/>
          <w:szCs w:val="20"/>
        </w:rPr>
        <w:t xml:space="preserve"> </w:t>
      </w:r>
      <w:r w:rsidRPr="4E6DC000">
        <w:rPr>
          <w:rFonts w:ascii="Arial" w:hAnsi="Arial" w:cs="Arial"/>
          <w:sz w:val="20"/>
          <w:szCs w:val="20"/>
        </w:rPr>
        <w:t xml:space="preserve">additional PRACH resource configuration/indication, the </w:t>
      </w:r>
      <w:proofErr w:type="gramStart"/>
      <w:r w:rsidRPr="4E6DC000">
        <w:rPr>
          <w:rFonts w:ascii="Arial" w:hAnsi="Arial" w:cs="Arial"/>
          <w:sz w:val="20"/>
          <w:szCs w:val="20"/>
        </w:rPr>
        <w:t>random access</w:t>
      </w:r>
      <w:proofErr w:type="gramEnd"/>
      <w:r w:rsidR="30DA9507" w:rsidRPr="4E6DC000">
        <w:rPr>
          <w:rFonts w:ascii="Arial" w:eastAsia="等线" w:hAnsi="Arial" w:cs="Arial"/>
          <w:sz w:val="20"/>
          <w:szCs w:val="20"/>
        </w:rPr>
        <w:t xml:space="preserve"> type should be discussed</w:t>
      </w:r>
      <w:r w:rsidR="00B12086" w:rsidRPr="00B12086">
        <w:rPr>
          <w:rFonts w:ascii="Arial" w:eastAsia="等线" w:hAnsi="Arial" w:cs="Arial"/>
          <w:sz w:val="20"/>
          <w:szCs w:val="20"/>
        </w:rPr>
        <w:t xml:space="preserve"> </w:t>
      </w:r>
      <w:r w:rsidR="00B12086" w:rsidRPr="4E6DC000">
        <w:rPr>
          <w:rFonts w:ascii="Arial" w:eastAsia="等线" w:hAnsi="Arial" w:cs="Arial"/>
          <w:sz w:val="20"/>
          <w:szCs w:val="20"/>
        </w:rPr>
        <w:t>first</w:t>
      </w:r>
      <w:r w:rsidRPr="4E6DC000">
        <w:rPr>
          <w:rFonts w:ascii="Arial" w:hAnsi="Arial" w:cs="Arial"/>
          <w:sz w:val="20"/>
          <w:szCs w:val="20"/>
        </w:rPr>
        <w:t>.</w:t>
      </w:r>
    </w:p>
    <w:p w14:paraId="6728B5D6" w14:textId="5DCF2268" w:rsidR="00285FD8" w:rsidRDefault="00285FD8" w:rsidP="39423B46">
      <w:pPr>
        <w:spacing w:afterLines="50" w:after="120"/>
        <w:rPr>
          <w:rFonts w:ascii="Arial" w:eastAsia="等线" w:hAnsi="Arial" w:cs="Arial"/>
          <w:sz w:val="20"/>
          <w:szCs w:val="20"/>
        </w:rPr>
      </w:pPr>
      <w:r w:rsidRPr="39423B46">
        <w:rPr>
          <w:rFonts w:ascii="Arial" w:hAnsi="Arial" w:cs="Arial"/>
          <w:sz w:val="20"/>
          <w:szCs w:val="20"/>
        </w:rPr>
        <w:t xml:space="preserve">For 4-step and 2-step random access, there are two possible options. One </w:t>
      </w:r>
      <w:r w:rsidR="00F8014F" w:rsidRPr="39423B46">
        <w:rPr>
          <w:rFonts w:ascii="Arial" w:eastAsia="等线" w:hAnsi="Arial" w:cs="Arial"/>
          <w:sz w:val="20"/>
          <w:szCs w:val="20"/>
        </w:rPr>
        <w:t>option</w:t>
      </w:r>
      <w:r w:rsidR="00F8014F" w:rsidRPr="39423B46">
        <w:rPr>
          <w:rFonts w:ascii="Arial" w:hAnsi="Arial" w:cs="Arial"/>
          <w:sz w:val="20"/>
          <w:szCs w:val="20"/>
        </w:rPr>
        <w:t xml:space="preserve"> </w:t>
      </w:r>
      <w:r w:rsidRPr="39423B46">
        <w:rPr>
          <w:rFonts w:ascii="Arial" w:hAnsi="Arial" w:cs="Arial"/>
          <w:sz w:val="20"/>
          <w:szCs w:val="20"/>
        </w:rPr>
        <w:t>is to support both 4-step and 2-step random access for additional RPACH resources, and</w:t>
      </w:r>
      <w:r w:rsidR="00F8014F" w:rsidRPr="39423B46">
        <w:rPr>
          <w:rFonts w:ascii="Arial" w:eastAsia="等线" w:hAnsi="Arial" w:cs="Arial"/>
          <w:sz w:val="20"/>
          <w:szCs w:val="20"/>
        </w:rPr>
        <w:t xml:space="preserve"> the other option</w:t>
      </w:r>
      <w:r w:rsidR="00F8014F" w:rsidRPr="39423B46">
        <w:rPr>
          <w:rFonts w:ascii="Arial" w:hAnsi="Arial" w:cs="Arial"/>
          <w:sz w:val="20"/>
          <w:szCs w:val="20"/>
        </w:rPr>
        <w:t xml:space="preserve"> </w:t>
      </w:r>
      <w:r w:rsidRPr="39423B46">
        <w:rPr>
          <w:rFonts w:ascii="Arial" w:hAnsi="Arial" w:cs="Arial"/>
          <w:sz w:val="20"/>
          <w:szCs w:val="20"/>
        </w:rPr>
        <w:t>is to support 4-step random access first and deprioritize 2-step random access. 2-step random access is</w:t>
      </w:r>
      <w:r w:rsidR="00B12086">
        <w:rPr>
          <w:rFonts w:ascii="Arial" w:hAnsi="Arial" w:cs="Arial"/>
          <w:sz w:val="20"/>
          <w:szCs w:val="20"/>
        </w:rPr>
        <w:t xml:space="preserve"> an</w:t>
      </w:r>
      <w:r w:rsidRPr="39423B46">
        <w:rPr>
          <w:rFonts w:ascii="Arial" w:hAnsi="Arial" w:cs="Arial"/>
          <w:sz w:val="20"/>
          <w:szCs w:val="20"/>
        </w:rPr>
        <w:t xml:space="preserve"> optional function, and it can be applied only in good RSRP, and it may cause larger signaling overhead, such as PUSCH configuration. Therefore, </w:t>
      </w:r>
      <w:r w:rsidR="00B12086">
        <w:rPr>
          <w:rFonts w:ascii="Arial" w:hAnsi="Arial" w:cs="Arial"/>
          <w:sz w:val="20"/>
          <w:szCs w:val="20"/>
        </w:rPr>
        <w:t xml:space="preserve">the first </w:t>
      </w:r>
      <w:proofErr w:type="gramStart"/>
      <w:r w:rsidRPr="39423B46">
        <w:rPr>
          <w:rFonts w:ascii="Arial" w:hAnsi="Arial" w:cs="Arial"/>
          <w:sz w:val="20"/>
          <w:szCs w:val="20"/>
        </w:rPr>
        <w:t>option  has</w:t>
      </w:r>
      <w:proofErr w:type="gramEnd"/>
      <w:r w:rsidRPr="39423B46">
        <w:rPr>
          <w:rFonts w:ascii="Arial" w:hAnsi="Arial" w:cs="Arial"/>
          <w:sz w:val="20"/>
          <w:szCs w:val="20"/>
        </w:rPr>
        <w:t xml:space="preserve"> full flexibility and no restriction for random access while </w:t>
      </w:r>
      <w:r w:rsidR="00B12086">
        <w:rPr>
          <w:rFonts w:ascii="Arial" w:hAnsi="Arial" w:cs="Arial"/>
          <w:sz w:val="20"/>
          <w:szCs w:val="20"/>
        </w:rPr>
        <w:t xml:space="preserve">the second </w:t>
      </w:r>
      <w:r w:rsidRPr="39423B46">
        <w:rPr>
          <w:rFonts w:ascii="Arial" w:hAnsi="Arial" w:cs="Arial"/>
          <w:sz w:val="20"/>
          <w:szCs w:val="20"/>
        </w:rPr>
        <w:t xml:space="preserve">option has a small signaling overhead and specification impacts. </w:t>
      </w:r>
    </w:p>
    <w:p w14:paraId="2BA5A7B5" w14:textId="7EB4D825" w:rsidR="0026255D" w:rsidRPr="00285FD8" w:rsidRDefault="0026255D" w:rsidP="0026255D">
      <w:pPr>
        <w:spacing w:afterLines="50" w:after="120"/>
        <w:rPr>
          <w:rFonts w:ascii="Arial" w:eastAsia="等线" w:hAnsi="Arial" w:cs="Arial"/>
          <w:b/>
          <w:bCs/>
          <w:sz w:val="20"/>
          <w:szCs w:val="20"/>
          <w:lang w:val="en-GB"/>
        </w:rPr>
      </w:pPr>
      <w:r w:rsidRPr="00285FD8">
        <w:rPr>
          <w:rFonts w:ascii="Arial" w:eastAsia="等线" w:hAnsi="Arial" w:cs="Arial"/>
          <w:b/>
          <w:bCs/>
          <w:sz w:val="20"/>
          <w:szCs w:val="20"/>
          <w:lang w:val="en-GB"/>
        </w:rPr>
        <w:t>Proposal</w:t>
      </w:r>
      <w:r>
        <w:rPr>
          <w:rFonts w:ascii="Arial" w:eastAsia="等线" w:hAnsi="Arial" w:cs="Arial" w:hint="eastAsia"/>
          <w:b/>
          <w:bCs/>
          <w:sz w:val="20"/>
          <w:szCs w:val="20"/>
          <w:lang w:val="en-GB"/>
        </w:rPr>
        <w:t xml:space="preserve"> </w:t>
      </w:r>
      <w:r w:rsidR="00DC21B9">
        <w:rPr>
          <w:rFonts w:ascii="Arial" w:eastAsia="等线" w:hAnsi="Arial" w:cs="Arial" w:hint="eastAsia"/>
          <w:b/>
          <w:bCs/>
          <w:sz w:val="20"/>
          <w:szCs w:val="20"/>
          <w:lang w:val="en-GB"/>
        </w:rPr>
        <w:t>2</w:t>
      </w:r>
      <w:r w:rsidRPr="00285FD8">
        <w:rPr>
          <w:rFonts w:ascii="Arial" w:eastAsia="等线" w:hAnsi="Arial" w:cs="Arial"/>
          <w:b/>
          <w:bCs/>
          <w:sz w:val="20"/>
          <w:szCs w:val="20"/>
          <w:lang w:val="en-GB"/>
        </w:rPr>
        <w:t xml:space="preserve">: </w:t>
      </w:r>
      <w:r w:rsidRPr="00882A22">
        <w:rPr>
          <w:rFonts w:ascii="Arial" w:eastAsia="等线" w:hAnsi="Arial" w:cs="Arial"/>
          <w:sz w:val="20"/>
          <w:szCs w:val="20"/>
          <w:lang w:val="en-GB"/>
        </w:rPr>
        <w:t>RAN2 to discuss whether the following type</w:t>
      </w:r>
      <w:r w:rsidR="00B12086">
        <w:rPr>
          <w:rFonts w:ascii="Arial" w:eastAsia="等线" w:hAnsi="Arial" w:cs="Arial"/>
          <w:sz w:val="20"/>
          <w:szCs w:val="20"/>
          <w:lang w:val="en-GB"/>
        </w:rPr>
        <w:t>s</w:t>
      </w:r>
      <w:r w:rsidRPr="00882A22">
        <w:rPr>
          <w:rFonts w:ascii="Arial" w:eastAsia="等线" w:hAnsi="Arial" w:cs="Arial"/>
          <w:sz w:val="20"/>
          <w:szCs w:val="20"/>
          <w:lang w:val="en-GB"/>
        </w:rPr>
        <w:t xml:space="preserve"> of random access should be supported for additional PRACH resource</w:t>
      </w:r>
      <w:r w:rsidRPr="00882A22">
        <w:rPr>
          <w:rFonts w:ascii="Arial" w:eastAsia="等线" w:hAnsi="Arial" w:cs="Arial" w:hint="eastAsia"/>
          <w:sz w:val="20"/>
          <w:szCs w:val="20"/>
          <w:lang w:val="en-GB"/>
        </w:rPr>
        <w:t xml:space="preserve"> for NES UEs</w:t>
      </w:r>
      <w:r w:rsidRPr="00882A22">
        <w:rPr>
          <w:rFonts w:ascii="Arial" w:eastAsia="等线" w:hAnsi="Arial" w:cs="Arial"/>
          <w:sz w:val="20"/>
          <w:szCs w:val="20"/>
          <w:lang w:val="en-GB"/>
        </w:rPr>
        <w:t>.</w:t>
      </w:r>
    </w:p>
    <w:p w14:paraId="0D1D84E4" w14:textId="52F2DA8C" w:rsidR="0026255D" w:rsidRPr="00285FD8" w:rsidRDefault="2DBAD296" w:rsidP="0026255D">
      <w:pPr>
        <w:pStyle w:val="aff0"/>
        <w:numPr>
          <w:ilvl w:val="2"/>
          <w:numId w:val="12"/>
        </w:numPr>
        <w:spacing w:afterLines="50" w:after="120"/>
        <w:ind w:firstLineChars="0"/>
        <w:rPr>
          <w:rFonts w:ascii="Arial" w:eastAsia="等线" w:hAnsi="Arial" w:cs="Arial"/>
          <w:sz w:val="20"/>
          <w:szCs w:val="20"/>
          <w:lang w:val="en-GB"/>
        </w:rPr>
      </w:pPr>
      <w:r w:rsidRPr="00C9E243">
        <w:rPr>
          <w:rFonts w:ascii="Arial" w:eastAsia="等线" w:hAnsi="Arial" w:cs="Arial"/>
          <w:sz w:val="20"/>
          <w:szCs w:val="20"/>
          <w:lang w:val="en-GB"/>
        </w:rPr>
        <w:t xml:space="preserve">Option1: </w:t>
      </w:r>
      <w:r w:rsidR="00C452A8">
        <w:rPr>
          <w:rFonts w:ascii="Arial" w:eastAsia="等线" w:hAnsi="Arial" w:cs="Arial" w:hint="eastAsia"/>
          <w:sz w:val="20"/>
          <w:szCs w:val="20"/>
          <w:lang w:val="en-GB"/>
        </w:rPr>
        <w:t>S</w:t>
      </w:r>
      <w:r w:rsidRPr="00C9E243">
        <w:rPr>
          <w:rFonts w:ascii="Arial" w:eastAsia="等线" w:hAnsi="Arial" w:cs="Arial"/>
          <w:sz w:val="20"/>
          <w:szCs w:val="20"/>
          <w:lang w:val="en-GB"/>
        </w:rPr>
        <w:t xml:space="preserve">upport both 4-step </w:t>
      </w:r>
      <w:r w:rsidR="00C452A8">
        <w:rPr>
          <w:rFonts w:ascii="Arial" w:eastAsia="等线" w:hAnsi="Arial" w:cs="Arial" w:hint="eastAsia"/>
          <w:sz w:val="20"/>
          <w:szCs w:val="20"/>
          <w:lang w:val="en-GB"/>
        </w:rPr>
        <w:t xml:space="preserve">RA </w:t>
      </w:r>
      <w:r w:rsidRPr="00C9E243">
        <w:rPr>
          <w:rFonts w:ascii="Arial" w:eastAsia="等线" w:hAnsi="Arial" w:cs="Arial"/>
          <w:sz w:val="20"/>
          <w:szCs w:val="20"/>
          <w:lang w:val="en-GB"/>
        </w:rPr>
        <w:t>and 2-step</w:t>
      </w:r>
      <w:r w:rsidR="00C452A8">
        <w:rPr>
          <w:rFonts w:ascii="Arial" w:eastAsia="等线" w:hAnsi="Arial" w:cs="Arial" w:hint="eastAsia"/>
          <w:sz w:val="20"/>
          <w:szCs w:val="20"/>
          <w:lang w:val="en-GB"/>
        </w:rPr>
        <w:t xml:space="preserve"> RA</w:t>
      </w:r>
      <w:r w:rsidRPr="00C9E243">
        <w:rPr>
          <w:rFonts w:ascii="Arial" w:eastAsia="等线" w:hAnsi="Arial" w:cs="Arial"/>
          <w:sz w:val="20"/>
          <w:szCs w:val="20"/>
          <w:lang w:val="en-GB"/>
        </w:rPr>
        <w:t>.</w:t>
      </w:r>
    </w:p>
    <w:p w14:paraId="407FE590" w14:textId="1131E88B" w:rsidR="0026255D" w:rsidRPr="00285FD8" w:rsidRDefault="0026255D" w:rsidP="0026255D">
      <w:pPr>
        <w:pStyle w:val="aff0"/>
        <w:numPr>
          <w:ilvl w:val="2"/>
          <w:numId w:val="12"/>
        </w:numPr>
        <w:spacing w:afterLines="50" w:after="120"/>
        <w:ind w:firstLineChars="0"/>
        <w:rPr>
          <w:rFonts w:ascii="Arial" w:eastAsia="等线" w:hAnsi="Arial" w:cs="Arial"/>
          <w:sz w:val="20"/>
          <w:szCs w:val="20"/>
          <w:lang w:val="en-GB"/>
        </w:rPr>
      </w:pPr>
      <w:r w:rsidRPr="00285FD8">
        <w:rPr>
          <w:rFonts w:ascii="Arial" w:eastAsia="等线" w:hAnsi="Arial" w:cs="Arial"/>
          <w:sz w:val="20"/>
          <w:szCs w:val="20"/>
          <w:lang w:val="en-GB"/>
        </w:rPr>
        <w:t xml:space="preserve">Option2: </w:t>
      </w:r>
      <w:r w:rsidR="00C452A8">
        <w:rPr>
          <w:rFonts w:ascii="Arial" w:eastAsia="等线" w:hAnsi="Arial" w:cs="Arial" w:hint="eastAsia"/>
          <w:sz w:val="20"/>
          <w:szCs w:val="20"/>
          <w:lang w:val="en-GB"/>
        </w:rPr>
        <w:t>S</w:t>
      </w:r>
      <w:r w:rsidRPr="00285FD8">
        <w:rPr>
          <w:rFonts w:ascii="Arial" w:eastAsia="等线" w:hAnsi="Arial" w:cs="Arial"/>
          <w:sz w:val="20"/>
          <w:szCs w:val="20"/>
          <w:lang w:val="en-GB"/>
        </w:rPr>
        <w:t>upport only 4-step</w:t>
      </w:r>
      <w:r w:rsidR="00C452A8">
        <w:rPr>
          <w:rFonts w:ascii="Arial" w:eastAsia="等线" w:hAnsi="Arial" w:cs="Arial" w:hint="eastAsia"/>
          <w:sz w:val="20"/>
          <w:szCs w:val="20"/>
          <w:lang w:val="en-GB"/>
        </w:rPr>
        <w:t xml:space="preserve"> RA</w:t>
      </w:r>
      <w:r w:rsidRPr="00285FD8">
        <w:rPr>
          <w:rFonts w:ascii="Arial" w:eastAsia="等线" w:hAnsi="Arial" w:cs="Arial"/>
          <w:sz w:val="20"/>
          <w:szCs w:val="20"/>
          <w:lang w:val="en-GB"/>
        </w:rPr>
        <w:t xml:space="preserve">. </w:t>
      </w:r>
    </w:p>
    <w:p w14:paraId="1FD4C1F0" w14:textId="162E37B1" w:rsidR="00285FD8" w:rsidRDefault="00285FD8" w:rsidP="39423B46">
      <w:pPr>
        <w:spacing w:afterLines="50" w:after="120"/>
        <w:rPr>
          <w:rFonts w:ascii="Arial" w:eastAsia="等线" w:hAnsi="Arial" w:cs="Arial"/>
          <w:sz w:val="20"/>
          <w:szCs w:val="20"/>
          <w:lang w:val="en-GB"/>
        </w:rPr>
      </w:pPr>
      <w:r w:rsidRPr="39423B46">
        <w:rPr>
          <w:rFonts w:ascii="Arial" w:hAnsi="Arial" w:cs="Arial"/>
          <w:sz w:val="20"/>
          <w:szCs w:val="20"/>
        </w:rPr>
        <w:t xml:space="preserve">For CBRA and CFRA, there are also two possible options. </w:t>
      </w:r>
      <w:r w:rsidR="00041F3F" w:rsidRPr="39423B46">
        <w:rPr>
          <w:rFonts w:ascii="Arial" w:eastAsia="等线" w:hAnsi="Arial" w:cs="Arial"/>
          <w:sz w:val="20"/>
          <w:szCs w:val="20"/>
        </w:rPr>
        <w:t>O</w:t>
      </w:r>
      <w:r w:rsidR="00F8014F" w:rsidRPr="39423B46">
        <w:rPr>
          <w:rFonts w:ascii="Arial" w:eastAsia="等线" w:hAnsi="Arial" w:cs="Arial"/>
          <w:sz w:val="20"/>
          <w:szCs w:val="20"/>
        </w:rPr>
        <w:t>ption</w:t>
      </w:r>
      <w:r w:rsidR="00F8014F" w:rsidRPr="39423B46">
        <w:rPr>
          <w:rFonts w:ascii="Arial" w:hAnsi="Arial" w:cs="Arial"/>
          <w:sz w:val="20"/>
          <w:szCs w:val="20"/>
        </w:rPr>
        <w:t xml:space="preserve"> </w:t>
      </w:r>
      <w:r w:rsidR="00041F3F" w:rsidRPr="39423B46">
        <w:rPr>
          <w:rFonts w:ascii="Arial" w:eastAsia="等线" w:hAnsi="Arial" w:cs="Arial"/>
          <w:sz w:val="20"/>
          <w:szCs w:val="20"/>
        </w:rPr>
        <w:t xml:space="preserve">1 </w:t>
      </w:r>
      <w:r w:rsidRPr="39423B46">
        <w:rPr>
          <w:rFonts w:ascii="Arial" w:hAnsi="Arial" w:cs="Arial"/>
          <w:sz w:val="20"/>
          <w:szCs w:val="20"/>
        </w:rPr>
        <w:t xml:space="preserve">is to </w:t>
      </w:r>
      <w:r w:rsidRPr="39423B46">
        <w:rPr>
          <w:rFonts w:ascii="Arial" w:eastAsia="等线" w:hAnsi="Arial" w:cs="Arial"/>
          <w:sz w:val="20"/>
          <w:szCs w:val="20"/>
          <w:lang w:val="en-GB"/>
        </w:rPr>
        <w:t xml:space="preserve">support both CBRA and CFRA, and </w:t>
      </w:r>
      <w:r w:rsidR="00041F3F" w:rsidRPr="39423B46">
        <w:rPr>
          <w:rFonts w:ascii="Arial" w:eastAsia="等线" w:hAnsi="Arial" w:cs="Arial"/>
          <w:sz w:val="20"/>
          <w:szCs w:val="20"/>
        </w:rPr>
        <w:t>Option 2</w:t>
      </w:r>
      <w:r w:rsidR="00F8014F" w:rsidRPr="39423B46">
        <w:rPr>
          <w:rFonts w:ascii="Arial" w:eastAsia="等线" w:hAnsi="Arial" w:cs="Arial"/>
          <w:sz w:val="20"/>
          <w:szCs w:val="20"/>
          <w:lang w:val="en-GB"/>
        </w:rPr>
        <w:t xml:space="preserve"> </w:t>
      </w:r>
      <w:r w:rsidRPr="39423B46">
        <w:rPr>
          <w:rFonts w:ascii="Arial" w:eastAsia="等线" w:hAnsi="Arial" w:cs="Arial"/>
          <w:sz w:val="20"/>
          <w:szCs w:val="20"/>
          <w:lang w:val="en-GB"/>
        </w:rPr>
        <w:t xml:space="preserve">is to support </w:t>
      </w:r>
      <w:r w:rsidR="00F8014F" w:rsidRPr="39423B46">
        <w:rPr>
          <w:rFonts w:ascii="Arial" w:eastAsia="等线" w:hAnsi="Arial" w:cs="Arial"/>
          <w:sz w:val="20"/>
          <w:szCs w:val="20"/>
          <w:lang w:val="en-GB"/>
        </w:rPr>
        <w:t xml:space="preserve">only </w:t>
      </w:r>
      <w:r w:rsidRPr="39423B46">
        <w:rPr>
          <w:rFonts w:ascii="Arial" w:eastAsia="等线" w:hAnsi="Arial" w:cs="Arial"/>
          <w:sz w:val="20"/>
          <w:szCs w:val="20"/>
          <w:lang w:val="en-GB"/>
        </w:rPr>
        <w:t xml:space="preserve">CFRA (FFS: CBRA). CFRA can be controlled by </w:t>
      </w:r>
      <w:proofErr w:type="spellStart"/>
      <w:r w:rsidRPr="39423B46">
        <w:rPr>
          <w:rFonts w:ascii="Arial" w:eastAsia="等线" w:hAnsi="Arial" w:cs="Arial"/>
          <w:sz w:val="20"/>
          <w:szCs w:val="20"/>
          <w:lang w:val="en-GB"/>
        </w:rPr>
        <w:t>gNB</w:t>
      </w:r>
      <w:proofErr w:type="spellEnd"/>
      <w:r w:rsidRPr="39423B46">
        <w:rPr>
          <w:rFonts w:ascii="Arial" w:eastAsia="等线" w:hAnsi="Arial" w:cs="Arial"/>
          <w:sz w:val="20"/>
          <w:szCs w:val="20"/>
          <w:lang w:val="en-GB"/>
        </w:rPr>
        <w:t xml:space="preserve">. Comparing with CBRA, CFRA is easier for </w:t>
      </w:r>
      <w:proofErr w:type="spellStart"/>
      <w:r w:rsidRPr="39423B46">
        <w:rPr>
          <w:rFonts w:ascii="Arial" w:eastAsia="等线" w:hAnsi="Arial" w:cs="Arial"/>
          <w:sz w:val="20"/>
          <w:szCs w:val="20"/>
          <w:lang w:val="en-GB"/>
        </w:rPr>
        <w:t>gNB</w:t>
      </w:r>
      <w:proofErr w:type="spellEnd"/>
      <w:r w:rsidRPr="39423B46">
        <w:rPr>
          <w:rFonts w:ascii="Arial" w:eastAsia="等线" w:hAnsi="Arial" w:cs="Arial"/>
          <w:sz w:val="20"/>
          <w:szCs w:val="20"/>
          <w:lang w:val="en-GB"/>
        </w:rPr>
        <w:t xml:space="preserve"> to make decision of adaptation of PRACH in time domain. However, NR supports both CBRA and CFRA procedure, and the normative work to support random access in additional RPACH resources should cover CBRA and CFRA. Option 1 has more flexibility and no restriction while </w:t>
      </w:r>
      <w:r w:rsidR="00041F3F" w:rsidRPr="39423B46">
        <w:rPr>
          <w:rFonts w:ascii="Arial" w:eastAsia="等线" w:hAnsi="Arial" w:cs="Arial"/>
          <w:sz w:val="20"/>
          <w:szCs w:val="20"/>
          <w:lang w:val="en-GB"/>
        </w:rPr>
        <w:t xml:space="preserve">Option </w:t>
      </w:r>
      <w:r w:rsidRPr="39423B46">
        <w:rPr>
          <w:rFonts w:ascii="Arial" w:eastAsia="等线" w:hAnsi="Arial" w:cs="Arial"/>
          <w:sz w:val="20"/>
          <w:szCs w:val="20"/>
          <w:lang w:val="en-GB"/>
        </w:rPr>
        <w:t xml:space="preserve">2 has an easier </w:t>
      </w:r>
      <w:proofErr w:type="spellStart"/>
      <w:r w:rsidR="00041F3F" w:rsidRPr="39423B46">
        <w:rPr>
          <w:rFonts w:ascii="Arial" w:eastAsia="等线" w:hAnsi="Arial" w:cs="Arial"/>
          <w:sz w:val="20"/>
          <w:szCs w:val="20"/>
          <w:lang w:val="en-GB"/>
        </w:rPr>
        <w:t>gNB</w:t>
      </w:r>
      <w:proofErr w:type="spellEnd"/>
      <w:r w:rsidR="00041F3F" w:rsidRPr="39423B46">
        <w:rPr>
          <w:rFonts w:ascii="Arial" w:eastAsia="等线" w:hAnsi="Arial" w:cs="Arial"/>
          <w:sz w:val="20"/>
          <w:szCs w:val="20"/>
          <w:lang w:val="en-GB"/>
        </w:rPr>
        <w:t xml:space="preserve"> </w:t>
      </w:r>
      <w:r w:rsidRPr="39423B46">
        <w:rPr>
          <w:rFonts w:ascii="Arial" w:eastAsia="等线" w:hAnsi="Arial" w:cs="Arial"/>
          <w:sz w:val="20"/>
          <w:szCs w:val="20"/>
          <w:lang w:val="en-GB"/>
        </w:rPr>
        <w:t xml:space="preserve">implementation. </w:t>
      </w:r>
    </w:p>
    <w:p w14:paraId="7AF72A5D" w14:textId="0ABE88B2" w:rsidR="0026255D" w:rsidRPr="00285FD8" w:rsidRDefault="0026255D" w:rsidP="0026255D">
      <w:pPr>
        <w:spacing w:afterLines="50" w:after="120"/>
        <w:rPr>
          <w:rFonts w:ascii="Arial" w:eastAsia="等线" w:hAnsi="Arial" w:cs="Arial"/>
          <w:b/>
          <w:bCs/>
          <w:sz w:val="20"/>
          <w:szCs w:val="20"/>
          <w:lang w:val="en-GB"/>
        </w:rPr>
      </w:pPr>
      <w:r w:rsidRPr="00285FD8">
        <w:rPr>
          <w:rFonts w:ascii="Arial" w:eastAsia="等线" w:hAnsi="Arial" w:cs="Arial"/>
          <w:b/>
          <w:bCs/>
          <w:sz w:val="20"/>
          <w:szCs w:val="20"/>
          <w:lang w:val="en-GB"/>
        </w:rPr>
        <w:t>Proposal</w:t>
      </w:r>
      <w:r w:rsidR="00882A22">
        <w:rPr>
          <w:rFonts w:ascii="Arial" w:eastAsia="等线" w:hAnsi="Arial" w:cs="Arial" w:hint="eastAsia"/>
          <w:b/>
          <w:bCs/>
          <w:sz w:val="20"/>
          <w:szCs w:val="20"/>
          <w:lang w:val="en-GB"/>
        </w:rPr>
        <w:t xml:space="preserve"> </w:t>
      </w:r>
      <w:r w:rsidR="00DC21B9">
        <w:rPr>
          <w:rFonts w:ascii="Arial" w:eastAsia="等线" w:hAnsi="Arial" w:cs="Arial" w:hint="eastAsia"/>
          <w:b/>
          <w:bCs/>
          <w:sz w:val="20"/>
          <w:szCs w:val="20"/>
          <w:lang w:val="en-GB"/>
        </w:rPr>
        <w:t>3</w:t>
      </w:r>
      <w:r w:rsidRPr="00285FD8">
        <w:rPr>
          <w:rFonts w:ascii="Arial" w:eastAsia="等线" w:hAnsi="Arial" w:cs="Arial"/>
          <w:b/>
          <w:bCs/>
          <w:sz w:val="20"/>
          <w:szCs w:val="20"/>
          <w:lang w:val="en-GB"/>
        </w:rPr>
        <w:t xml:space="preserve">: </w:t>
      </w:r>
      <w:r w:rsidRPr="00882A22">
        <w:rPr>
          <w:rFonts w:ascii="Arial" w:eastAsia="等线" w:hAnsi="Arial" w:cs="Arial"/>
          <w:sz w:val="20"/>
          <w:szCs w:val="20"/>
          <w:lang w:val="en-GB"/>
        </w:rPr>
        <w:t xml:space="preserve">RAN2 to discuss whether the following </w:t>
      </w:r>
      <w:r w:rsidRPr="00882A22">
        <w:rPr>
          <w:rFonts w:ascii="Arial" w:eastAsia="等线" w:hAnsi="Arial" w:cs="Arial" w:hint="eastAsia"/>
          <w:sz w:val="20"/>
          <w:szCs w:val="20"/>
          <w:lang w:val="en-GB"/>
        </w:rPr>
        <w:t>contention type</w:t>
      </w:r>
      <w:r w:rsidR="00B12086">
        <w:rPr>
          <w:rFonts w:ascii="Arial" w:eastAsia="等线" w:hAnsi="Arial" w:cs="Arial"/>
          <w:sz w:val="20"/>
          <w:szCs w:val="20"/>
          <w:lang w:val="en-GB"/>
        </w:rPr>
        <w:t>s</w:t>
      </w:r>
      <w:r w:rsidRPr="00882A22">
        <w:rPr>
          <w:rFonts w:ascii="Arial" w:eastAsia="等线" w:hAnsi="Arial" w:cs="Arial" w:hint="eastAsia"/>
          <w:sz w:val="20"/>
          <w:szCs w:val="20"/>
          <w:lang w:val="en-GB"/>
        </w:rPr>
        <w:t xml:space="preserve"> </w:t>
      </w:r>
      <w:r w:rsidRPr="00882A22">
        <w:rPr>
          <w:rFonts w:ascii="Arial" w:eastAsia="等线" w:hAnsi="Arial" w:cs="Arial"/>
          <w:sz w:val="20"/>
          <w:szCs w:val="20"/>
          <w:lang w:val="en-GB"/>
        </w:rPr>
        <w:t>should be supported for additional PRACH resource</w:t>
      </w:r>
      <w:r w:rsidRPr="00882A22">
        <w:rPr>
          <w:rFonts w:ascii="Arial" w:eastAsia="等线" w:hAnsi="Arial" w:cs="Arial" w:hint="eastAsia"/>
          <w:sz w:val="20"/>
          <w:szCs w:val="20"/>
          <w:lang w:val="en-GB"/>
        </w:rPr>
        <w:t xml:space="preserve"> for NES UEs</w:t>
      </w:r>
      <w:r w:rsidRPr="00882A22">
        <w:rPr>
          <w:rFonts w:ascii="Arial" w:eastAsia="等线" w:hAnsi="Arial" w:cs="Arial"/>
          <w:sz w:val="20"/>
          <w:szCs w:val="20"/>
          <w:lang w:val="en-GB"/>
        </w:rPr>
        <w:t>.</w:t>
      </w:r>
    </w:p>
    <w:p w14:paraId="09D8AF37" w14:textId="6F8FD214" w:rsidR="0026255D" w:rsidRPr="00285FD8" w:rsidRDefault="2DBAD296" w:rsidP="0026255D">
      <w:pPr>
        <w:pStyle w:val="aff0"/>
        <w:numPr>
          <w:ilvl w:val="2"/>
          <w:numId w:val="12"/>
        </w:numPr>
        <w:spacing w:afterLines="50" w:after="120"/>
        <w:ind w:firstLineChars="0"/>
        <w:rPr>
          <w:rFonts w:ascii="Arial" w:eastAsia="等线" w:hAnsi="Arial" w:cs="Arial"/>
          <w:sz w:val="20"/>
          <w:szCs w:val="20"/>
          <w:lang w:val="en-GB"/>
        </w:rPr>
      </w:pPr>
      <w:r w:rsidRPr="00C9E243">
        <w:rPr>
          <w:rFonts w:ascii="Arial" w:eastAsia="等线" w:hAnsi="Arial" w:cs="Arial"/>
          <w:sz w:val="20"/>
          <w:szCs w:val="20"/>
          <w:lang w:val="en-GB"/>
        </w:rPr>
        <w:t xml:space="preserve">Option1: </w:t>
      </w:r>
      <w:r w:rsidR="00C452A8">
        <w:rPr>
          <w:rFonts w:ascii="Arial" w:eastAsia="等线" w:hAnsi="Arial" w:cs="Arial" w:hint="eastAsia"/>
          <w:sz w:val="20"/>
          <w:szCs w:val="20"/>
          <w:lang w:val="en-GB"/>
        </w:rPr>
        <w:t>S</w:t>
      </w:r>
      <w:r w:rsidRPr="00C9E243">
        <w:rPr>
          <w:rFonts w:ascii="Arial" w:eastAsia="等线" w:hAnsi="Arial" w:cs="Arial"/>
          <w:sz w:val="20"/>
          <w:szCs w:val="20"/>
          <w:lang w:val="en-GB"/>
        </w:rPr>
        <w:t>upport both CBRA and CFRA.</w:t>
      </w:r>
    </w:p>
    <w:p w14:paraId="3A2ADE20" w14:textId="3F54A53E" w:rsidR="0026255D" w:rsidRDefault="0026255D" w:rsidP="00285FD8">
      <w:pPr>
        <w:pStyle w:val="aff0"/>
        <w:numPr>
          <w:ilvl w:val="2"/>
          <w:numId w:val="12"/>
        </w:numPr>
        <w:spacing w:afterLines="50" w:after="120"/>
        <w:ind w:firstLineChars="0"/>
        <w:rPr>
          <w:rFonts w:ascii="Arial" w:eastAsia="等线" w:hAnsi="Arial" w:cs="Arial"/>
          <w:sz w:val="20"/>
          <w:szCs w:val="20"/>
          <w:lang w:val="en-GB"/>
        </w:rPr>
      </w:pPr>
      <w:r w:rsidRPr="00285FD8">
        <w:rPr>
          <w:rFonts w:ascii="Arial" w:eastAsia="等线" w:hAnsi="Arial" w:cs="Arial"/>
          <w:sz w:val="20"/>
          <w:szCs w:val="20"/>
          <w:lang w:val="en-GB"/>
        </w:rPr>
        <w:t xml:space="preserve">Option2: </w:t>
      </w:r>
      <w:r w:rsidR="00C452A8">
        <w:rPr>
          <w:rFonts w:ascii="Arial" w:eastAsia="等线" w:hAnsi="Arial" w:cs="Arial" w:hint="eastAsia"/>
          <w:sz w:val="20"/>
          <w:szCs w:val="20"/>
          <w:lang w:val="en-GB"/>
        </w:rPr>
        <w:t>S</w:t>
      </w:r>
      <w:r w:rsidRPr="00285FD8">
        <w:rPr>
          <w:rFonts w:ascii="Arial" w:eastAsia="等线" w:hAnsi="Arial" w:cs="Arial"/>
          <w:sz w:val="20"/>
          <w:szCs w:val="20"/>
          <w:lang w:val="en-GB"/>
        </w:rPr>
        <w:t xml:space="preserve">upport only CFRA. </w:t>
      </w:r>
    </w:p>
    <w:p w14:paraId="6954D7F0" w14:textId="77777777" w:rsidR="00DC21B9" w:rsidRPr="00DC21B9" w:rsidRDefault="00DC21B9" w:rsidP="00DC21B9">
      <w:pPr>
        <w:spacing w:afterLines="50" w:after="120"/>
        <w:rPr>
          <w:rFonts w:ascii="Arial" w:eastAsia="等线" w:hAnsi="Arial" w:cs="Arial"/>
          <w:sz w:val="20"/>
          <w:szCs w:val="20"/>
          <w:lang w:val="en-GB"/>
        </w:rPr>
      </w:pPr>
    </w:p>
    <w:p w14:paraId="1132A47B" w14:textId="6C79F80B" w:rsidR="004648F5" w:rsidRDefault="004D4D7D" w:rsidP="004648F5">
      <w:pPr>
        <w:pStyle w:val="2"/>
      </w:pPr>
      <w:r>
        <w:rPr>
          <w:rFonts w:hint="eastAsia"/>
        </w:rPr>
        <w:t xml:space="preserve"> </w:t>
      </w:r>
      <w:r w:rsidR="00B44663">
        <w:rPr>
          <w:rFonts w:hint="eastAsia"/>
        </w:rPr>
        <w:t>Adaptation of p</w:t>
      </w:r>
      <w:r w:rsidR="004648F5">
        <w:rPr>
          <w:rFonts w:hint="eastAsia"/>
        </w:rPr>
        <w:t>aging</w:t>
      </w:r>
      <w:r w:rsidR="00B44663">
        <w:rPr>
          <w:rFonts w:hint="eastAsia"/>
        </w:rPr>
        <w:t xml:space="preserve"> occasions</w:t>
      </w:r>
    </w:p>
    <w:p w14:paraId="00F060F7" w14:textId="1C50B269" w:rsidR="000E0BB9" w:rsidRDefault="00AD542A" w:rsidP="39423B46">
      <w:pPr>
        <w:spacing w:afterLines="50" w:after="120"/>
        <w:rPr>
          <w:rFonts w:ascii="Arial" w:eastAsia="宋体" w:hAnsi="Arial" w:cs="Arial"/>
          <w:sz w:val="20"/>
          <w:szCs w:val="20"/>
        </w:rPr>
      </w:pPr>
      <w:r w:rsidRPr="39423B46">
        <w:rPr>
          <w:rFonts w:ascii="Arial" w:eastAsia="宋体" w:hAnsi="Arial" w:cs="Arial"/>
          <w:sz w:val="20"/>
          <w:szCs w:val="20"/>
        </w:rPr>
        <w:t xml:space="preserve">In the last RAN2 meeting, RAN2 </w:t>
      </w:r>
      <w:r w:rsidR="0052511E" w:rsidRPr="39423B46">
        <w:rPr>
          <w:rFonts w:ascii="Arial" w:eastAsia="宋体" w:hAnsi="Arial" w:cs="Arial"/>
          <w:sz w:val="20"/>
          <w:szCs w:val="20"/>
        </w:rPr>
        <w:t>agree</w:t>
      </w:r>
      <w:r w:rsidR="4567A8A5" w:rsidRPr="39423B46">
        <w:rPr>
          <w:rFonts w:ascii="Arial" w:eastAsia="宋体" w:hAnsi="Arial" w:cs="Arial"/>
          <w:sz w:val="20"/>
          <w:szCs w:val="20"/>
        </w:rPr>
        <w:t>d</w:t>
      </w:r>
      <w:r w:rsidR="0052511E" w:rsidRPr="39423B46">
        <w:rPr>
          <w:rFonts w:ascii="Arial" w:eastAsia="宋体" w:hAnsi="Arial" w:cs="Arial"/>
          <w:sz w:val="20"/>
          <w:szCs w:val="20"/>
        </w:rPr>
        <w:t xml:space="preserve"> that RAN2 </w:t>
      </w:r>
      <w:r w:rsidRPr="39423B46">
        <w:rPr>
          <w:rFonts w:ascii="Arial" w:eastAsia="宋体" w:hAnsi="Arial" w:cs="Arial"/>
          <w:sz w:val="20"/>
          <w:szCs w:val="20"/>
        </w:rPr>
        <w:t xml:space="preserve">will study a) bundle paging frames and b) extend the values </w:t>
      </w:r>
      <w:r w:rsidRPr="39423B46">
        <w:rPr>
          <w:rFonts w:ascii="Arial" w:eastAsia="宋体" w:hAnsi="Arial" w:cs="Arial"/>
          <w:sz w:val="20"/>
          <w:szCs w:val="20"/>
        </w:rPr>
        <w:lastRenderedPageBreak/>
        <w:t xml:space="preserve">of N to have increased interval between PFs (e.g. T/64, T/128 ...) and compensating decrease in number of PFs by increasing POs per PF. In the following, we would like to discuss the details of these two options. </w:t>
      </w:r>
    </w:p>
    <w:p w14:paraId="271A6525" w14:textId="77777777" w:rsidR="00DC21B9" w:rsidRPr="000E144D" w:rsidRDefault="00DC21B9" w:rsidP="39423B46">
      <w:pPr>
        <w:spacing w:afterLines="50" w:after="120"/>
        <w:rPr>
          <w:rFonts w:ascii="Arial" w:eastAsia="等线" w:hAnsi="Arial" w:cs="Arial"/>
          <w:sz w:val="20"/>
          <w:szCs w:val="20"/>
        </w:rPr>
      </w:pPr>
    </w:p>
    <w:p w14:paraId="375A4AE8" w14:textId="5E83B980" w:rsidR="00B16AE3" w:rsidRPr="00DC21B9" w:rsidRDefault="00AD542A" w:rsidP="39423B46">
      <w:pPr>
        <w:spacing w:afterLines="50" w:after="120"/>
        <w:rPr>
          <w:rFonts w:ascii="Arial" w:eastAsia="宋体" w:hAnsi="Arial" w:cs="Arial"/>
          <w:b/>
          <w:bCs/>
          <w:sz w:val="20"/>
          <w:szCs w:val="20"/>
          <w:u w:val="single"/>
        </w:rPr>
      </w:pPr>
      <w:r w:rsidRPr="00DC21B9">
        <w:rPr>
          <w:rFonts w:ascii="Arial" w:eastAsia="宋体" w:hAnsi="Arial" w:cs="Arial"/>
          <w:b/>
          <w:bCs/>
          <w:sz w:val="20"/>
          <w:szCs w:val="20"/>
          <w:u w:val="single"/>
        </w:rPr>
        <w:t>a) bundle paging frames</w:t>
      </w:r>
    </w:p>
    <w:p w14:paraId="390BCF1F" w14:textId="3C60C8F7" w:rsidR="00B37C49" w:rsidRDefault="1E84410A" w:rsidP="39423B46">
      <w:pPr>
        <w:spacing w:afterLines="50" w:after="120"/>
        <w:rPr>
          <w:rFonts w:eastAsia="等线"/>
        </w:rPr>
      </w:pPr>
      <w:r w:rsidRPr="39423B46">
        <w:rPr>
          <w:rFonts w:ascii="Arial" w:eastAsia="宋体" w:hAnsi="Arial" w:cs="Arial"/>
          <w:sz w:val="20"/>
          <w:szCs w:val="20"/>
        </w:rPr>
        <w:t xml:space="preserve">In this option, </w:t>
      </w:r>
      <w:r w:rsidR="2CFB53BB" w:rsidRPr="39423B46">
        <w:rPr>
          <w:rFonts w:ascii="Arial" w:eastAsia="宋体" w:hAnsi="Arial" w:cs="Arial"/>
          <w:sz w:val="20"/>
          <w:szCs w:val="20"/>
        </w:rPr>
        <w:t>the PF</w:t>
      </w:r>
      <w:r w:rsidR="2ED66622" w:rsidRPr="39423B46">
        <w:rPr>
          <w:rFonts w:ascii="Arial" w:eastAsia="宋体" w:hAnsi="Arial" w:cs="Arial"/>
          <w:sz w:val="20"/>
          <w:szCs w:val="20"/>
        </w:rPr>
        <w:t>s</w:t>
      </w:r>
      <w:r w:rsidR="2CFB53BB" w:rsidRPr="39423B46">
        <w:rPr>
          <w:rFonts w:ascii="Arial" w:eastAsia="宋体" w:hAnsi="Arial" w:cs="Arial"/>
          <w:sz w:val="20"/>
          <w:szCs w:val="20"/>
        </w:rPr>
        <w:t xml:space="preserve"> of </w:t>
      </w:r>
      <w:r w:rsidR="509E3DD4" w:rsidRPr="39423B46">
        <w:rPr>
          <w:rFonts w:ascii="Arial" w:eastAsia="宋体" w:hAnsi="Arial" w:cs="Arial"/>
          <w:sz w:val="20"/>
          <w:szCs w:val="20"/>
        </w:rPr>
        <w:t xml:space="preserve">the </w:t>
      </w:r>
      <w:r w:rsidR="2CFB53BB" w:rsidRPr="39423B46">
        <w:rPr>
          <w:rFonts w:ascii="Arial" w:eastAsia="宋体" w:hAnsi="Arial" w:cs="Arial"/>
          <w:sz w:val="20"/>
          <w:szCs w:val="20"/>
        </w:rPr>
        <w:t>NES UE can be close to the PF</w:t>
      </w:r>
      <w:r w:rsidR="2ED66622" w:rsidRPr="39423B46">
        <w:rPr>
          <w:rFonts w:ascii="Arial" w:eastAsia="宋体" w:hAnsi="Arial" w:cs="Arial"/>
          <w:sz w:val="20"/>
          <w:szCs w:val="20"/>
        </w:rPr>
        <w:t xml:space="preserve">s of </w:t>
      </w:r>
      <w:r w:rsidR="1D5278B2" w:rsidRPr="39423B46">
        <w:rPr>
          <w:rFonts w:ascii="Arial" w:eastAsia="宋体" w:hAnsi="Arial" w:cs="Arial"/>
          <w:sz w:val="20"/>
          <w:szCs w:val="20"/>
        </w:rPr>
        <w:t xml:space="preserve">non-NES </w:t>
      </w:r>
      <w:r w:rsidR="2ED66622" w:rsidRPr="39423B46">
        <w:rPr>
          <w:rFonts w:ascii="Arial" w:eastAsia="宋体" w:hAnsi="Arial" w:cs="Arial"/>
          <w:sz w:val="20"/>
          <w:szCs w:val="20"/>
        </w:rPr>
        <w:t>UEs. For example</w:t>
      </w:r>
      <w:r w:rsidR="509E3DD4" w:rsidRPr="39423B46">
        <w:rPr>
          <w:rFonts w:ascii="Arial" w:eastAsia="宋体" w:hAnsi="Arial" w:cs="Arial"/>
          <w:sz w:val="20"/>
          <w:szCs w:val="20"/>
        </w:rPr>
        <w:t xml:space="preserve">, </w:t>
      </w:r>
      <w:r w:rsidR="2ED66622" w:rsidRPr="39423B46">
        <w:rPr>
          <w:rFonts w:ascii="Arial" w:eastAsia="宋体" w:hAnsi="Arial" w:cs="Arial"/>
          <w:sz w:val="20"/>
          <w:szCs w:val="20"/>
        </w:rPr>
        <w:t xml:space="preserve">the PFs of NES UEs can have </w:t>
      </w:r>
      <w:r w:rsidR="2CFB53BB" w:rsidRPr="39423B46">
        <w:rPr>
          <w:rFonts w:ascii="Arial" w:eastAsia="宋体" w:hAnsi="Arial" w:cs="Arial"/>
          <w:sz w:val="20"/>
          <w:szCs w:val="20"/>
        </w:rPr>
        <w:t>an offset to the PF</w:t>
      </w:r>
      <w:r w:rsidR="2ED66622" w:rsidRPr="39423B46">
        <w:rPr>
          <w:rFonts w:ascii="Arial" w:eastAsia="宋体" w:hAnsi="Arial" w:cs="Arial"/>
          <w:sz w:val="20"/>
          <w:szCs w:val="20"/>
        </w:rPr>
        <w:t>s</w:t>
      </w:r>
      <w:r w:rsidR="2CFB53BB" w:rsidRPr="39423B46">
        <w:rPr>
          <w:rFonts w:ascii="Arial" w:eastAsia="宋体" w:hAnsi="Arial" w:cs="Arial"/>
          <w:sz w:val="20"/>
          <w:szCs w:val="20"/>
        </w:rPr>
        <w:t xml:space="preserve"> of the </w:t>
      </w:r>
      <w:r w:rsidR="1D5278B2" w:rsidRPr="39423B46">
        <w:rPr>
          <w:rFonts w:ascii="Arial" w:eastAsia="宋体" w:hAnsi="Arial" w:cs="Arial"/>
          <w:sz w:val="20"/>
          <w:szCs w:val="20"/>
        </w:rPr>
        <w:t xml:space="preserve">non-NES </w:t>
      </w:r>
      <w:r w:rsidR="2CFB53BB" w:rsidRPr="39423B46">
        <w:rPr>
          <w:rFonts w:ascii="Arial" w:eastAsia="宋体" w:hAnsi="Arial" w:cs="Arial"/>
          <w:sz w:val="20"/>
          <w:szCs w:val="20"/>
        </w:rPr>
        <w:t xml:space="preserve">UEs. In the example in Figure </w:t>
      </w:r>
      <w:r w:rsidRPr="39423B46">
        <w:rPr>
          <w:rFonts w:ascii="Arial" w:eastAsia="等线" w:hAnsi="Arial" w:cs="Arial"/>
          <w:sz w:val="20"/>
          <w:szCs w:val="20"/>
        </w:rPr>
        <w:t>1</w:t>
      </w:r>
      <w:r w:rsidR="2CFB53BB" w:rsidRPr="39423B46">
        <w:rPr>
          <w:rFonts w:ascii="Arial" w:eastAsia="宋体" w:hAnsi="Arial" w:cs="Arial"/>
          <w:sz w:val="20"/>
          <w:szCs w:val="20"/>
        </w:rPr>
        <w:t xml:space="preserve">, N </w:t>
      </w:r>
      <w:r w:rsidR="2ED66622" w:rsidRPr="39423B46">
        <w:rPr>
          <w:rFonts w:ascii="Arial" w:eastAsia="宋体" w:hAnsi="Arial" w:cs="Arial"/>
          <w:sz w:val="20"/>
          <w:szCs w:val="20"/>
        </w:rPr>
        <w:t>is</w:t>
      </w:r>
      <w:r w:rsidR="2CFB53BB" w:rsidRPr="39423B46">
        <w:rPr>
          <w:rFonts w:ascii="Arial" w:eastAsia="宋体" w:hAnsi="Arial" w:cs="Arial"/>
          <w:sz w:val="20"/>
          <w:szCs w:val="20"/>
        </w:rPr>
        <w:t xml:space="preserve"> reduced for the </w:t>
      </w:r>
      <w:r w:rsidR="1D5278B2" w:rsidRPr="39423B46">
        <w:rPr>
          <w:rFonts w:ascii="Arial" w:eastAsia="宋体" w:hAnsi="Arial" w:cs="Arial"/>
          <w:sz w:val="20"/>
          <w:szCs w:val="20"/>
        </w:rPr>
        <w:t xml:space="preserve">non-NES </w:t>
      </w:r>
      <w:r w:rsidR="2CFB53BB" w:rsidRPr="39423B46">
        <w:rPr>
          <w:rFonts w:ascii="Arial" w:eastAsia="宋体" w:hAnsi="Arial" w:cs="Arial"/>
          <w:sz w:val="20"/>
          <w:szCs w:val="20"/>
        </w:rPr>
        <w:t xml:space="preserve">UEs and the PFs of NES UEs are </w:t>
      </w:r>
      <w:r w:rsidR="73612D20" w:rsidRPr="39423B46">
        <w:rPr>
          <w:rFonts w:ascii="Arial" w:eastAsia="宋体" w:hAnsi="Arial" w:cs="Arial"/>
          <w:sz w:val="20"/>
          <w:szCs w:val="20"/>
        </w:rPr>
        <w:t xml:space="preserve">configured </w:t>
      </w:r>
      <w:r w:rsidR="2CFB53BB" w:rsidRPr="39423B46">
        <w:rPr>
          <w:rFonts w:ascii="Arial" w:eastAsia="宋体" w:hAnsi="Arial" w:cs="Arial"/>
          <w:sz w:val="20"/>
          <w:szCs w:val="20"/>
        </w:rPr>
        <w:t xml:space="preserve">next to the legacy PFs. </w:t>
      </w:r>
    </w:p>
    <w:p w14:paraId="3CB0CF7C" w14:textId="25B67FEC" w:rsidR="00816566" w:rsidRPr="00816566" w:rsidRDefault="00816566" w:rsidP="00DC21B9">
      <w:pPr>
        <w:spacing w:afterLines="50" w:after="120"/>
        <w:jc w:val="left"/>
        <w:rPr>
          <w:rFonts w:ascii="Arial" w:eastAsia="等线" w:hAnsi="Arial" w:cs="Arial"/>
        </w:rPr>
      </w:pPr>
      <w:r>
        <w:object w:dxaOrig="10379" w:dyaOrig="3306" w14:anchorId="2EF864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35pt;height:154.75pt" o:ole="">
            <v:imagedata r:id="rId11" o:title=""/>
          </v:shape>
          <o:OLEObject Type="Embed" ProgID="Visio.Drawing.11" ShapeID="_x0000_i1025" DrawAspect="Content" ObjectID="_1776852160" r:id="rId12"/>
        </w:object>
      </w:r>
    </w:p>
    <w:p w14:paraId="70902CEF" w14:textId="680A72FC" w:rsidR="00B77E29" w:rsidRPr="00B77E29" w:rsidRDefault="2CFB53BB" w:rsidP="00B77E29">
      <w:pPr>
        <w:spacing w:afterLines="50" w:after="120"/>
        <w:jc w:val="center"/>
        <w:rPr>
          <w:rFonts w:ascii="Arial" w:eastAsia="等线" w:hAnsi="Arial" w:cs="Arial"/>
        </w:rPr>
      </w:pPr>
      <w:r w:rsidRPr="6A8454E4">
        <w:rPr>
          <w:rFonts w:ascii="Arial" w:eastAsia="等线" w:hAnsi="Arial" w:cs="Arial"/>
        </w:rPr>
        <w:t xml:space="preserve">Figure </w:t>
      </w:r>
      <w:r w:rsidR="5FEA4498" w:rsidRPr="6A8454E4">
        <w:rPr>
          <w:rFonts w:ascii="Arial" w:eastAsia="等线" w:hAnsi="Arial" w:cs="Arial"/>
        </w:rPr>
        <w:t>1</w:t>
      </w:r>
      <w:r w:rsidR="79CC5458" w:rsidRPr="6A8454E4">
        <w:rPr>
          <w:rFonts w:ascii="Arial" w:eastAsia="等线" w:hAnsi="Arial" w:cs="Arial"/>
        </w:rPr>
        <w:t xml:space="preserve"> Example of confining PFs in the time domain</w:t>
      </w:r>
    </w:p>
    <w:p w14:paraId="6411C837" w14:textId="73EA23C8" w:rsidR="00AD542A" w:rsidRPr="003D78AC" w:rsidRDefault="1E84410A" w:rsidP="39423B46">
      <w:pPr>
        <w:spacing w:afterLines="50" w:after="120"/>
        <w:rPr>
          <w:rFonts w:ascii="Arial" w:eastAsia="等线" w:hAnsi="Arial" w:cs="Arial"/>
          <w:sz w:val="20"/>
          <w:szCs w:val="20"/>
        </w:rPr>
      </w:pPr>
      <w:r w:rsidRPr="39423B46">
        <w:rPr>
          <w:rFonts w:ascii="Arial" w:eastAsia="等线" w:hAnsi="Arial" w:cs="Arial"/>
          <w:sz w:val="20"/>
          <w:szCs w:val="20"/>
        </w:rPr>
        <w:t xml:space="preserve">To be specific, </w:t>
      </w:r>
      <w:r w:rsidR="4B0E5C3D" w:rsidRPr="39423B46">
        <w:rPr>
          <w:rFonts w:ascii="Arial" w:eastAsia="等线" w:hAnsi="Arial" w:cs="Arial"/>
          <w:sz w:val="20"/>
          <w:szCs w:val="20"/>
        </w:rPr>
        <w:t xml:space="preserve">the NES PFs can be </w:t>
      </w:r>
      <w:r w:rsidR="74AABC16" w:rsidRPr="39423B46">
        <w:rPr>
          <w:rFonts w:ascii="Arial" w:eastAsia="等线" w:hAnsi="Arial" w:cs="Arial"/>
          <w:sz w:val="20"/>
          <w:szCs w:val="20"/>
        </w:rPr>
        <w:t xml:space="preserve">configured by </w:t>
      </w:r>
      <w:r w:rsidR="4B0E5C3D" w:rsidRPr="39423B46">
        <w:rPr>
          <w:rFonts w:ascii="Arial" w:eastAsia="等线" w:hAnsi="Arial" w:cs="Arial"/>
          <w:sz w:val="20"/>
          <w:szCs w:val="20"/>
        </w:rPr>
        <w:t>an offset to the legacy PFs. In this case, a new PF fo</w:t>
      </w:r>
      <w:r w:rsidR="5C8525CE" w:rsidRPr="39423B46">
        <w:rPr>
          <w:rFonts w:ascii="Arial" w:eastAsia="等线" w:hAnsi="Arial" w:cs="Arial"/>
          <w:sz w:val="20"/>
          <w:szCs w:val="20"/>
        </w:rPr>
        <w:t>r</w:t>
      </w:r>
      <w:r w:rsidR="4B0E5C3D" w:rsidRPr="39423B46">
        <w:rPr>
          <w:rFonts w:ascii="Arial" w:eastAsia="等线" w:hAnsi="Arial" w:cs="Arial"/>
          <w:sz w:val="20"/>
          <w:szCs w:val="20"/>
        </w:rPr>
        <w:t>mula need</w:t>
      </w:r>
      <w:r w:rsidR="46FF5076" w:rsidRPr="39423B46">
        <w:rPr>
          <w:rFonts w:ascii="Arial" w:eastAsia="等线" w:hAnsi="Arial" w:cs="Arial"/>
          <w:sz w:val="20"/>
          <w:szCs w:val="20"/>
        </w:rPr>
        <w:t>s</w:t>
      </w:r>
      <w:r w:rsidR="4B0E5C3D" w:rsidRPr="39423B46">
        <w:rPr>
          <w:rFonts w:ascii="Arial" w:eastAsia="等线" w:hAnsi="Arial" w:cs="Arial"/>
          <w:sz w:val="20"/>
          <w:szCs w:val="20"/>
        </w:rPr>
        <w:t xml:space="preserve"> to be introduced for the NES UEs. If there can be multiple PFs bundled, </w:t>
      </w:r>
      <w:r w:rsidRPr="39423B46">
        <w:rPr>
          <w:rFonts w:ascii="Arial" w:eastAsia="等线" w:hAnsi="Arial" w:cs="Arial"/>
          <w:sz w:val="20"/>
          <w:szCs w:val="20"/>
        </w:rPr>
        <w:t xml:space="preserve">the PF formula </w:t>
      </w:r>
      <w:r w:rsidR="366D674D" w:rsidRPr="39423B46">
        <w:rPr>
          <w:rFonts w:ascii="Arial" w:eastAsia="等线" w:hAnsi="Arial" w:cs="Arial"/>
          <w:sz w:val="20"/>
          <w:szCs w:val="20"/>
        </w:rPr>
        <w:t>will</w:t>
      </w:r>
      <w:r w:rsidRPr="39423B46">
        <w:rPr>
          <w:rFonts w:ascii="Arial" w:eastAsia="等线" w:hAnsi="Arial" w:cs="Arial"/>
          <w:sz w:val="20"/>
          <w:szCs w:val="20"/>
        </w:rPr>
        <w:t xml:space="preserve"> be changed to: </w:t>
      </w:r>
    </w:p>
    <w:p w14:paraId="42446FED" w14:textId="7C852E5D" w:rsidR="00AD542A" w:rsidRPr="003D78AC" w:rsidRDefault="00AD542A" w:rsidP="00AD542A">
      <w:pPr>
        <w:spacing w:afterLines="50" w:after="120"/>
        <w:jc w:val="center"/>
        <w:rPr>
          <w:rFonts w:ascii="Arial" w:eastAsia="等线" w:hAnsi="Arial" w:cs="Arial"/>
          <w:sz w:val="20"/>
          <w:szCs w:val="20"/>
        </w:rPr>
      </w:pPr>
      <w:r w:rsidRPr="003D78AC">
        <w:rPr>
          <w:rFonts w:ascii="Arial" w:eastAsia="等线" w:hAnsi="Arial" w:cs="Arial"/>
          <w:sz w:val="20"/>
          <w:szCs w:val="20"/>
        </w:rPr>
        <w:t>(SFN +</w:t>
      </w:r>
      <w:r w:rsidRPr="003D78AC">
        <w:rPr>
          <w:sz w:val="20"/>
          <w:szCs w:val="20"/>
        </w:rPr>
        <w:t xml:space="preserve"> </w:t>
      </w:r>
      <w:proofErr w:type="spellStart"/>
      <w:r w:rsidRPr="003D78AC">
        <w:rPr>
          <w:rFonts w:ascii="Arial" w:eastAsia="等线" w:hAnsi="Arial" w:cs="Arial"/>
          <w:sz w:val="20"/>
          <w:szCs w:val="20"/>
        </w:rPr>
        <w:t>PF_offset</w:t>
      </w:r>
      <w:proofErr w:type="spellEnd"/>
      <w:r w:rsidRPr="003D78AC">
        <w:rPr>
          <w:rFonts w:ascii="Arial" w:eastAsia="等线" w:hAnsi="Arial" w:cs="Arial"/>
          <w:sz w:val="20"/>
          <w:szCs w:val="20"/>
        </w:rPr>
        <w:t xml:space="preserve"> + </w:t>
      </w:r>
      <w:proofErr w:type="spellStart"/>
      <w:r w:rsidRPr="003D78AC">
        <w:rPr>
          <w:rFonts w:ascii="Arial" w:eastAsia="等线" w:hAnsi="Arial" w:cs="Arial"/>
          <w:sz w:val="20"/>
          <w:szCs w:val="20"/>
        </w:rPr>
        <w:t>i</w:t>
      </w:r>
      <w:proofErr w:type="spellEnd"/>
      <w:r w:rsidRPr="003D78AC">
        <w:rPr>
          <w:rFonts w:ascii="Arial" w:eastAsia="等线" w:hAnsi="Arial" w:cs="Arial"/>
          <w:sz w:val="20"/>
          <w:szCs w:val="20"/>
        </w:rPr>
        <w:t>) mod T = (T div N)*(UE_ID mod N)</w:t>
      </w:r>
      <w:r w:rsidRPr="003D78AC">
        <w:rPr>
          <w:rFonts w:ascii="Arial" w:eastAsia="等线" w:hAnsi="Arial" w:cs="Arial" w:hint="eastAsia"/>
          <w:sz w:val="20"/>
          <w:szCs w:val="20"/>
        </w:rPr>
        <w:t>,</w:t>
      </w:r>
    </w:p>
    <w:p w14:paraId="5B552203" w14:textId="786BA19E" w:rsidR="00AD542A" w:rsidRPr="003D78AC" w:rsidRDefault="1E84410A" w:rsidP="39423B46">
      <w:pPr>
        <w:spacing w:afterLines="50" w:after="120"/>
        <w:rPr>
          <w:rFonts w:ascii="Arial" w:eastAsia="等线" w:hAnsi="Arial" w:cs="Arial"/>
          <w:sz w:val="20"/>
          <w:szCs w:val="20"/>
        </w:rPr>
      </w:pPr>
      <w:r w:rsidRPr="4E6DC000">
        <w:rPr>
          <w:rFonts w:ascii="Arial" w:eastAsia="等线" w:hAnsi="Arial" w:cs="Arial"/>
          <w:sz w:val="20"/>
          <w:szCs w:val="20"/>
        </w:rPr>
        <w:t xml:space="preserve">where </w:t>
      </w:r>
      <w:proofErr w:type="spellStart"/>
      <w:r w:rsidRPr="4E6DC000">
        <w:rPr>
          <w:rFonts w:ascii="Arial" w:eastAsia="等线" w:hAnsi="Arial" w:cs="Arial"/>
          <w:sz w:val="20"/>
          <w:szCs w:val="20"/>
        </w:rPr>
        <w:t>i</w:t>
      </w:r>
      <w:proofErr w:type="spellEnd"/>
      <w:r w:rsidRPr="4E6DC000">
        <w:rPr>
          <w:rFonts w:ascii="Arial" w:eastAsia="等线" w:hAnsi="Arial" w:cs="Arial"/>
          <w:sz w:val="20"/>
          <w:szCs w:val="20"/>
        </w:rPr>
        <w:t xml:space="preserve"> is the index of the PF in the PF </w:t>
      </w:r>
      <w:r w:rsidR="4B0E5C3D" w:rsidRPr="4E6DC000">
        <w:rPr>
          <w:rFonts w:ascii="Arial" w:eastAsia="等线" w:hAnsi="Arial" w:cs="Arial"/>
          <w:sz w:val="20"/>
          <w:szCs w:val="20"/>
        </w:rPr>
        <w:t xml:space="preserve">bundle. In this option, the NES PFs </w:t>
      </w:r>
      <w:r w:rsidR="66902CB6" w:rsidRPr="4E6DC000">
        <w:rPr>
          <w:rFonts w:ascii="Arial" w:eastAsia="等线" w:hAnsi="Arial" w:cs="Arial"/>
          <w:sz w:val="20"/>
          <w:szCs w:val="20"/>
        </w:rPr>
        <w:t xml:space="preserve">and legacy PFs </w:t>
      </w:r>
      <w:r w:rsidR="4B0E5C3D" w:rsidRPr="4E6DC000">
        <w:rPr>
          <w:rFonts w:ascii="Arial" w:eastAsia="等线" w:hAnsi="Arial" w:cs="Arial"/>
          <w:sz w:val="20"/>
          <w:szCs w:val="20"/>
        </w:rPr>
        <w:t xml:space="preserve">are adjacent </w:t>
      </w:r>
      <w:r w:rsidR="5DF6A9FD" w:rsidRPr="4E6DC000">
        <w:rPr>
          <w:rFonts w:ascii="Arial" w:eastAsia="等线" w:hAnsi="Arial" w:cs="Arial"/>
          <w:sz w:val="20"/>
          <w:szCs w:val="20"/>
        </w:rPr>
        <w:t xml:space="preserve">to </w:t>
      </w:r>
      <w:r w:rsidR="78712D75" w:rsidRPr="4E6DC000">
        <w:rPr>
          <w:rFonts w:ascii="Arial" w:eastAsia="等线" w:hAnsi="Arial" w:cs="Arial"/>
          <w:sz w:val="20"/>
          <w:szCs w:val="20"/>
        </w:rPr>
        <w:t>each other</w:t>
      </w:r>
      <w:r w:rsidR="26562865" w:rsidRPr="4E6DC000">
        <w:rPr>
          <w:rFonts w:ascii="Arial" w:eastAsia="等线" w:hAnsi="Arial" w:cs="Arial"/>
          <w:sz w:val="20"/>
          <w:szCs w:val="20"/>
        </w:rPr>
        <w:t>.</w:t>
      </w:r>
      <w:r w:rsidR="78712D75" w:rsidRPr="4E6DC000">
        <w:rPr>
          <w:rFonts w:ascii="Arial" w:eastAsia="等线" w:hAnsi="Arial" w:cs="Arial"/>
          <w:sz w:val="20"/>
          <w:szCs w:val="20"/>
        </w:rPr>
        <w:t xml:space="preserve"> </w:t>
      </w:r>
    </w:p>
    <w:p w14:paraId="75D02345" w14:textId="1BDE2D99" w:rsidR="00AD542A" w:rsidRPr="003D78AC" w:rsidRDefault="00AD542A" w:rsidP="008E468A">
      <w:pPr>
        <w:spacing w:afterLines="50" w:after="120"/>
        <w:rPr>
          <w:rFonts w:ascii="Arial" w:eastAsia="等线" w:hAnsi="Arial" w:cs="Arial"/>
          <w:sz w:val="20"/>
          <w:szCs w:val="20"/>
        </w:rPr>
      </w:pPr>
    </w:p>
    <w:p w14:paraId="53A988EF" w14:textId="70F3FD9B" w:rsidR="00AD542A" w:rsidRPr="00DC21B9" w:rsidRDefault="00AD542A" w:rsidP="008E468A">
      <w:pPr>
        <w:spacing w:afterLines="50" w:after="120"/>
        <w:rPr>
          <w:rFonts w:ascii="Arial" w:eastAsia="等线" w:hAnsi="Arial" w:cs="Arial"/>
          <w:b/>
          <w:bCs/>
          <w:sz w:val="20"/>
          <w:szCs w:val="20"/>
          <w:u w:val="single"/>
        </w:rPr>
      </w:pPr>
      <w:r w:rsidRPr="00DC21B9">
        <w:rPr>
          <w:rFonts w:ascii="Arial" w:eastAsia="等线" w:hAnsi="Arial" w:cs="Arial" w:hint="eastAsia"/>
          <w:b/>
          <w:bCs/>
          <w:sz w:val="20"/>
          <w:szCs w:val="20"/>
          <w:u w:val="single"/>
        </w:rPr>
        <w:t xml:space="preserve">b) </w:t>
      </w:r>
      <w:r w:rsidRPr="00DC21B9">
        <w:rPr>
          <w:rFonts w:ascii="Arial" w:eastAsia="宋体" w:hAnsi="Arial" w:cs="Arial"/>
          <w:b/>
          <w:bCs/>
          <w:sz w:val="20"/>
          <w:szCs w:val="20"/>
          <w:u w:val="single"/>
        </w:rPr>
        <w:t>extend the values of N and increas</w:t>
      </w:r>
      <w:r w:rsidRPr="00DC21B9">
        <w:rPr>
          <w:rFonts w:ascii="Arial" w:eastAsia="宋体" w:hAnsi="Arial" w:cs="Arial" w:hint="eastAsia"/>
          <w:b/>
          <w:bCs/>
          <w:sz w:val="20"/>
          <w:szCs w:val="20"/>
          <w:u w:val="single"/>
        </w:rPr>
        <w:t>e</w:t>
      </w:r>
      <w:r w:rsidRPr="00DC21B9">
        <w:rPr>
          <w:rFonts w:ascii="Arial" w:eastAsia="宋体" w:hAnsi="Arial" w:cs="Arial"/>
          <w:b/>
          <w:bCs/>
          <w:sz w:val="20"/>
          <w:szCs w:val="20"/>
          <w:u w:val="single"/>
        </w:rPr>
        <w:t xml:space="preserve"> POs per PF</w:t>
      </w:r>
      <w:r w:rsidRPr="00DC21B9">
        <w:rPr>
          <w:rFonts w:ascii="Arial" w:eastAsia="宋体" w:hAnsi="Arial" w:cs="Arial" w:hint="eastAsia"/>
          <w:b/>
          <w:bCs/>
          <w:sz w:val="20"/>
          <w:szCs w:val="20"/>
          <w:u w:val="single"/>
        </w:rPr>
        <w:t>.</w:t>
      </w:r>
    </w:p>
    <w:p w14:paraId="585559A7" w14:textId="6E67E8B7" w:rsidR="00B77E29" w:rsidRPr="00B77E29" w:rsidRDefault="2CFB53BB" w:rsidP="39423B46">
      <w:pPr>
        <w:spacing w:afterLines="50" w:after="120"/>
        <w:rPr>
          <w:rFonts w:ascii="Arial" w:eastAsia="等线" w:hAnsi="Arial" w:cs="Arial"/>
        </w:rPr>
      </w:pPr>
      <w:r w:rsidRPr="39423B46">
        <w:rPr>
          <w:rFonts w:ascii="Arial" w:eastAsia="等线" w:hAnsi="Arial" w:cs="Arial"/>
        </w:rPr>
        <w:t xml:space="preserve">In </w:t>
      </w:r>
      <w:r w:rsidR="4B0E5C3D" w:rsidRPr="39423B46">
        <w:rPr>
          <w:rFonts w:ascii="Arial" w:eastAsia="等线" w:hAnsi="Arial" w:cs="Arial"/>
        </w:rPr>
        <w:t>this option</w:t>
      </w:r>
      <w:r w:rsidRPr="39423B46">
        <w:rPr>
          <w:rFonts w:ascii="Arial" w:eastAsia="等线" w:hAnsi="Arial" w:cs="Arial"/>
        </w:rPr>
        <w:t xml:space="preserve">, </w:t>
      </w:r>
      <w:r w:rsidRPr="39423B46">
        <w:rPr>
          <w:rFonts w:ascii="Arial" w:eastAsia="宋体" w:hAnsi="Arial" w:cs="Arial"/>
          <w:sz w:val="20"/>
          <w:szCs w:val="20"/>
        </w:rPr>
        <w:t xml:space="preserve">the POs of NES UEs can be </w:t>
      </w:r>
      <w:r w:rsidR="4B0E5C3D" w:rsidRPr="39423B46">
        <w:rPr>
          <w:rFonts w:ascii="Arial" w:eastAsia="宋体" w:hAnsi="Arial" w:cs="Arial"/>
          <w:sz w:val="20"/>
          <w:szCs w:val="20"/>
        </w:rPr>
        <w:t xml:space="preserve">adjacent </w:t>
      </w:r>
      <w:r w:rsidRPr="39423B46">
        <w:rPr>
          <w:rFonts w:ascii="Arial" w:eastAsia="宋体" w:hAnsi="Arial" w:cs="Arial"/>
          <w:sz w:val="20"/>
          <w:szCs w:val="20"/>
        </w:rPr>
        <w:t xml:space="preserve">to the legacy </w:t>
      </w:r>
      <w:proofErr w:type="spellStart"/>
      <w:r w:rsidRPr="39423B46">
        <w:rPr>
          <w:rFonts w:ascii="Arial" w:eastAsia="宋体" w:hAnsi="Arial" w:cs="Arial"/>
          <w:sz w:val="20"/>
          <w:szCs w:val="20"/>
        </w:rPr>
        <w:t>POs</w:t>
      </w:r>
      <w:r w:rsidR="2ED66622" w:rsidRPr="39423B46">
        <w:rPr>
          <w:rFonts w:ascii="Arial" w:eastAsia="宋体" w:hAnsi="Arial" w:cs="Arial"/>
          <w:sz w:val="20"/>
          <w:szCs w:val="20"/>
        </w:rPr>
        <w:t>.</w:t>
      </w:r>
      <w:proofErr w:type="spellEnd"/>
      <w:r w:rsidR="2ED66622" w:rsidRPr="39423B46">
        <w:rPr>
          <w:rFonts w:ascii="Arial" w:eastAsia="宋体" w:hAnsi="Arial" w:cs="Arial"/>
          <w:sz w:val="20"/>
          <w:szCs w:val="20"/>
        </w:rPr>
        <w:t xml:space="preserve"> Similar</w:t>
      </w:r>
      <w:r w:rsidR="0FA000F0" w:rsidRPr="39423B46">
        <w:rPr>
          <w:rFonts w:ascii="Arial" w:eastAsia="宋体" w:hAnsi="Arial" w:cs="Arial"/>
          <w:sz w:val="20"/>
          <w:szCs w:val="20"/>
        </w:rPr>
        <w:t>ly</w:t>
      </w:r>
      <w:r w:rsidR="2ED66622" w:rsidRPr="39423B46">
        <w:rPr>
          <w:rFonts w:ascii="Arial" w:eastAsia="宋体" w:hAnsi="Arial" w:cs="Arial"/>
          <w:sz w:val="20"/>
          <w:szCs w:val="20"/>
        </w:rPr>
        <w:t xml:space="preserve">, the POs of NES UEs can have an offset to the POs of </w:t>
      </w:r>
      <w:r w:rsidR="1D5278B2" w:rsidRPr="39423B46">
        <w:rPr>
          <w:rFonts w:ascii="Arial" w:eastAsia="宋体" w:hAnsi="Arial" w:cs="Arial"/>
          <w:sz w:val="20"/>
          <w:szCs w:val="20"/>
        </w:rPr>
        <w:t xml:space="preserve">non-NES </w:t>
      </w:r>
      <w:r w:rsidR="2ED66622" w:rsidRPr="39423B46">
        <w:rPr>
          <w:rFonts w:ascii="Arial" w:eastAsia="宋体" w:hAnsi="Arial" w:cs="Arial"/>
          <w:sz w:val="20"/>
          <w:szCs w:val="20"/>
        </w:rPr>
        <w:t xml:space="preserve">UEs. In the example in Figure </w:t>
      </w:r>
      <w:r w:rsidR="60462955" w:rsidRPr="39423B46">
        <w:rPr>
          <w:rFonts w:ascii="Arial" w:eastAsia="宋体" w:hAnsi="Arial" w:cs="Arial"/>
          <w:sz w:val="20"/>
          <w:szCs w:val="20"/>
        </w:rPr>
        <w:t>2</w:t>
      </w:r>
      <w:r w:rsidR="2ED66622" w:rsidRPr="39423B46">
        <w:rPr>
          <w:rFonts w:ascii="Arial" w:eastAsia="宋体" w:hAnsi="Arial" w:cs="Arial"/>
          <w:sz w:val="20"/>
          <w:szCs w:val="20"/>
        </w:rPr>
        <w:t xml:space="preserve">, N is reduced for the </w:t>
      </w:r>
      <w:r w:rsidR="1D5278B2" w:rsidRPr="39423B46">
        <w:rPr>
          <w:rFonts w:ascii="Arial" w:eastAsia="宋体" w:hAnsi="Arial" w:cs="Arial"/>
          <w:sz w:val="20"/>
          <w:szCs w:val="20"/>
        </w:rPr>
        <w:t xml:space="preserve">non-NES </w:t>
      </w:r>
      <w:r w:rsidR="2ED66622" w:rsidRPr="39423B46">
        <w:rPr>
          <w:rFonts w:ascii="Arial" w:eastAsia="宋体" w:hAnsi="Arial" w:cs="Arial"/>
          <w:sz w:val="20"/>
          <w:szCs w:val="20"/>
        </w:rPr>
        <w:t xml:space="preserve">UEs and the POs of NES UEs are </w:t>
      </w:r>
      <w:r w:rsidR="02947D6F" w:rsidRPr="39423B46">
        <w:rPr>
          <w:rFonts w:ascii="Arial" w:eastAsia="Arial" w:hAnsi="Arial" w:cs="Arial"/>
          <w:sz w:val="20"/>
          <w:szCs w:val="20"/>
        </w:rPr>
        <w:t>adjacent</w:t>
      </w:r>
      <w:r w:rsidR="2ED66622" w:rsidRPr="39423B46">
        <w:rPr>
          <w:rFonts w:ascii="Arial" w:eastAsia="宋体" w:hAnsi="Arial" w:cs="Arial"/>
          <w:sz w:val="20"/>
          <w:szCs w:val="20"/>
        </w:rPr>
        <w:t xml:space="preserve"> to the legacy </w:t>
      </w:r>
      <w:proofErr w:type="spellStart"/>
      <w:r w:rsidR="2ED66622" w:rsidRPr="39423B46">
        <w:rPr>
          <w:rFonts w:ascii="Arial" w:eastAsia="宋体" w:hAnsi="Arial" w:cs="Arial"/>
          <w:sz w:val="20"/>
          <w:szCs w:val="20"/>
        </w:rPr>
        <w:t>POs.</w:t>
      </w:r>
      <w:proofErr w:type="spellEnd"/>
    </w:p>
    <w:p w14:paraId="61AE1AAF" w14:textId="65E7C882" w:rsidR="00816566" w:rsidRPr="00816566" w:rsidRDefault="00816566" w:rsidP="00560A1C">
      <w:pPr>
        <w:spacing w:afterLines="50" w:after="120"/>
        <w:jc w:val="center"/>
        <w:rPr>
          <w:rFonts w:ascii="Arial" w:eastAsia="等线" w:hAnsi="Arial" w:cs="Arial"/>
        </w:rPr>
      </w:pPr>
      <w:r>
        <w:object w:dxaOrig="9812" w:dyaOrig="3306" w14:anchorId="3413F478">
          <v:shape id="_x0000_i1026" type="#_x0000_t75" style="width:487.9pt;height:164.4pt" o:ole="">
            <v:imagedata r:id="rId13" o:title=""/>
          </v:shape>
          <o:OLEObject Type="Embed" ProgID="Visio.Drawing.11" ShapeID="_x0000_i1026" DrawAspect="Content" ObjectID="_1776852161" r:id="rId14"/>
        </w:object>
      </w:r>
    </w:p>
    <w:p w14:paraId="43663018" w14:textId="2DE32A20" w:rsidR="00560A1C" w:rsidRPr="00675A7E" w:rsidRDefault="1FEF9201" w:rsidP="00560A1C">
      <w:pPr>
        <w:spacing w:afterLines="50" w:after="120"/>
        <w:jc w:val="center"/>
        <w:rPr>
          <w:rFonts w:ascii="Arial" w:eastAsia="等线" w:hAnsi="Arial" w:cs="Arial"/>
        </w:rPr>
      </w:pPr>
      <w:r w:rsidRPr="6A8454E4">
        <w:rPr>
          <w:rFonts w:ascii="Arial" w:hAnsi="Arial" w:cs="Arial"/>
        </w:rPr>
        <w:t xml:space="preserve">Figure </w:t>
      </w:r>
      <w:r w:rsidR="0DD0009E" w:rsidRPr="6A8454E4">
        <w:rPr>
          <w:rFonts w:ascii="Arial" w:hAnsi="Arial" w:cs="Arial"/>
        </w:rPr>
        <w:t>2</w:t>
      </w:r>
      <w:r w:rsidR="79CC5458" w:rsidRPr="6A8454E4">
        <w:rPr>
          <w:rFonts w:ascii="Arial" w:eastAsia="等线" w:hAnsi="Arial" w:cs="Arial"/>
        </w:rPr>
        <w:t xml:space="preserve"> Example of confining POs in the time domain</w:t>
      </w:r>
    </w:p>
    <w:p w14:paraId="76EE4BE8" w14:textId="3EB0B1D7" w:rsidR="003D78AC" w:rsidRDefault="4B0E5C3D" w:rsidP="39423B46">
      <w:pPr>
        <w:spacing w:afterLines="50" w:after="120"/>
        <w:rPr>
          <w:rFonts w:ascii="Arial" w:eastAsia="等线" w:hAnsi="Arial" w:cs="Arial"/>
          <w:sz w:val="20"/>
          <w:szCs w:val="20"/>
        </w:rPr>
      </w:pPr>
      <w:r w:rsidRPr="39423B46">
        <w:rPr>
          <w:rFonts w:ascii="Arial" w:eastAsia="等线" w:hAnsi="Arial" w:cs="Arial"/>
          <w:sz w:val="20"/>
          <w:szCs w:val="20"/>
        </w:rPr>
        <w:t>For the PO determination, the NES POs can be</w:t>
      </w:r>
      <w:r w:rsidR="06D23FAA" w:rsidRPr="39423B46">
        <w:rPr>
          <w:rFonts w:ascii="Arial" w:eastAsia="等线" w:hAnsi="Arial" w:cs="Arial"/>
          <w:sz w:val="20"/>
          <w:szCs w:val="20"/>
        </w:rPr>
        <w:t xml:space="preserve"> configured by</w:t>
      </w:r>
      <w:r w:rsidRPr="39423B46">
        <w:rPr>
          <w:rFonts w:ascii="Arial" w:eastAsia="等线" w:hAnsi="Arial" w:cs="Arial"/>
          <w:sz w:val="20"/>
          <w:szCs w:val="20"/>
        </w:rPr>
        <w:t xml:space="preserve"> an offset to the legacy </w:t>
      </w:r>
      <w:proofErr w:type="spellStart"/>
      <w:r w:rsidRPr="39423B46">
        <w:rPr>
          <w:rFonts w:ascii="Arial" w:eastAsia="等线" w:hAnsi="Arial" w:cs="Arial"/>
          <w:sz w:val="20"/>
          <w:szCs w:val="20"/>
        </w:rPr>
        <w:t>POs.</w:t>
      </w:r>
      <w:proofErr w:type="spellEnd"/>
      <w:r w:rsidRPr="39423B46">
        <w:rPr>
          <w:rFonts w:ascii="Arial" w:eastAsia="等线" w:hAnsi="Arial" w:cs="Arial"/>
          <w:sz w:val="20"/>
          <w:szCs w:val="20"/>
        </w:rPr>
        <w:t xml:space="preserve"> The index </w:t>
      </w:r>
      <w:proofErr w:type="spellStart"/>
      <w:r w:rsidRPr="39423B46">
        <w:rPr>
          <w:rFonts w:ascii="Arial" w:eastAsia="等线" w:hAnsi="Arial" w:cs="Arial"/>
          <w:sz w:val="20"/>
          <w:szCs w:val="20"/>
        </w:rPr>
        <w:t>i_s</w:t>
      </w:r>
      <w:proofErr w:type="spellEnd"/>
      <w:r w:rsidRPr="39423B46">
        <w:rPr>
          <w:rFonts w:ascii="Arial" w:eastAsia="等线" w:hAnsi="Arial" w:cs="Arial"/>
          <w:sz w:val="20"/>
          <w:szCs w:val="20"/>
        </w:rPr>
        <w:t xml:space="preserve"> of the legacy PO is determined by: </w:t>
      </w:r>
      <w:proofErr w:type="spellStart"/>
      <w:r w:rsidRPr="39423B46">
        <w:rPr>
          <w:rFonts w:ascii="Arial" w:eastAsia="等线" w:hAnsi="Arial" w:cs="Arial"/>
          <w:sz w:val="20"/>
          <w:szCs w:val="20"/>
        </w:rPr>
        <w:t>i_s</w:t>
      </w:r>
      <w:proofErr w:type="spellEnd"/>
      <w:r w:rsidRPr="39423B46">
        <w:rPr>
          <w:rFonts w:ascii="Arial" w:eastAsia="等线" w:hAnsi="Arial" w:cs="Arial"/>
          <w:sz w:val="20"/>
          <w:szCs w:val="20"/>
        </w:rPr>
        <w:t xml:space="preserve"> = floor (UE_ID/N) mod Ns, and the NES PO can be the symbol or slot of the legacy PO plus k, where k is the index of NES </w:t>
      </w:r>
      <w:proofErr w:type="spellStart"/>
      <w:r w:rsidRPr="39423B46">
        <w:rPr>
          <w:rFonts w:ascii="Arial" w:eastAsia="等线" w:hAnsi="Arial" w:cs="Arial"/>
          <w:sz w:val="20"/>
          <w:szCs w:val="20"/>
        </w:rPr>
        <w:t>POs.</w:t>
      </w:r>
      <w:proofErr w:type="spellEnd"/>
      <w:r w:rsidRPr="39423B46">
        <w:rPr>
          <w:rFonts w:ascii="Arial" w:eastAsia="等线" w:hAnsi="Arial" w:cs="Arial"/>
          <w:sz w:val="20"/>
          <w:szCs w:val="20"/>
        </w:rPr>
        <w:t xml:space="preserve"> </w:t>
      </w:r>
    </w:p>
    <w:p w14:paraId="7756B390" w14:textId="77777777" w:rsidR="00DC21B9" w:rsidRDefault="00DC21B9" w:rsidP="39423B46">
      <w:pPr>
        <w:spacing w:afterLines="50" w:after="120"/>
        <w:rPr>
          <w:rFonts w:ascii="Arial" w:eastAsia="等线" w:hAnsi="Arial" w:cs="Arial"/>
          <w:sz w:val="20"/>
          <w:szCs w:val="20"/>
        </w:rPr>
      </w:pPr>
    </w:p>
    <w:p w14:paraId="3FCF5054" w14:textId="0E79F272" w:rsidR="0052511E" w:rsidRPr="00DC21B9" w:rsidRDefault="00DC21B9" w:rsidP="39423B46">
      <w:pPr>
        <w:spacing w:afterLines="50" w:after="120"/>
        <w:rPr>
          <w:rFonts w:ascii="Arial" w:eastAsia="等线" w:hAnsi="Arial" w:cs="Arial"/>
          <w:b/>
          <w:bCs/>
          <w:sz w:val="20"/>
          <w:szCs w:val="20"/>
          <w:u w:val="single"/>
        </w:rPr>
      </w:pPr>
      <w:r w:rsidRPr="00DC21B9">
        <w:rPr>
          <w:rFonts w:ascii="Arial" w:eastAsia="等线" w:hAnsi="Arial" w:cs="Arial"/>
          <w:b/>
          <w:bCs/>
          <w:sz w:val="20"/>
          <w:szCs w:val="20"/>
          <w:u w:val="single"/>
        </w:rPr>
        <w:lastRenderedPageBreak/>
        <w:t>S</w:t>
      </w:r>
      <w:r w:rsidRPr="00DC21B9">
        <w:rPr>
          <w:rFonts w:ascii="Arial" w:eastAsia="等线" w:hAnsi="Arial" w:cs="Arial" w:hint="eastAsia"/>
          <w:b/>
          <w:bCs/>
          <w:sz w:val="20"/>
          <w:szCs w:val="20"/>
          <w:u w:val="single"/>
        </w:rPr>
        <w:t xml:space="preserve">ummary </w:t>
      </w:r>
    </w:p>
    <w:p w14:paraId="5A9F9F26" w14:textId="4B78E354" w:rsidR="00F93418" w:rsidRPr="00B77E29" w:rsidRDefault="00F93418" w:rsidP="39423B46">
      <w:pPr>
        <w:spacing w:afterLines="50" w:after="120"/>
        <w:rPr>
          <w:rFonts w:ascii="Arial" w:eastAsia="等线" w:hAnsi="Arial" w:cs="Arial"/>
          <w:sz w:val="20"/>
          <w:szCs w:val="20"/>
        </w:rPr>
      </w:pPr>
      <w:r w:rsidRPr="39423B46">
        <w:rPr>
          <w:rFonts w:ascii="Arial" w:eastAsia="等线" w:hAnsi="Arial" w:cs="Arial"/>
          <w:sz w:val="20"/>
          <w:szCs w:val="20"/>
        </w:rPr>
        <w:t xml:space="preserve">In our understanding, both </w:t>
      </w:r>
      <w:r w:rsidR="0052511E" w:rsidRPr="39423B46">
        <w:rPr>
          <w:rFonts w:ascii="Arial" w:eastAsia="等线" w:hAnsi="Arial" w:cs="Arial"/>
          <w:sz w:val="20"/>
          <w:szCs w:val="20"/>
        </w:rPr>
        <w:t>of the above-mentioned options for a) and b)</w:t>
      </w:r>
      <w:r w:rsidR="003D78AC" w:rsidRPr="39423B46">
        <w:rPr>
          <w:rFonts w:ascii="Arial" w:eastAsia="等线" w:hAnsi="Arial" w:cs="Arial"/>
          <w:sz w:val="20"/>
          <w:szCs w:val="20"/>
        </w:rPr>
        <w:t xml:space="preserve"> </w:t>
      </w:r>
      <w:r w:rsidRPr="39423B46">
        <w:rPr>
          <w:rFonts w:ascii="Arial" w:eastAsia="等线" w:hAnsi="Arial" w:cs="Arial"/>
          <w:sz w:val="20"/>
          <w:szCs w:val="20"/>
        </w:rPr>
        <w:t>can be used for the adaptation of paging occasions</w:t>
      </w:r>
      <w:r w:rsidR="0052511E" w:rsidRPr="39423B46">
        <w:rPr>
          <w:rFonts w:ascii="Arial" w:eastAsia="等线" w:hAnsi="Arial" w:cs="Arial"/>
          <w:sz w:val="20"/>
          <w:szCs w:val="20"/>
        </w:rPr>
        <w:t xml:space="preserve"> and t</w:t>
      </w:r>
      <w:r w:rsidRPr="39423B46">
        <w:rPr>
          <w:rFonts w:ascii="Arial" w:eastAsia="等线" w:hAnsi="Arial" w:cs="Arial"/>
          <w:sz w:val="20"/>
          <w:szCs w:val="20"/>
        </w:rPr>
        <w:t xml:space="preserve">he </w:t>
      </w:r>
      <w:proofErr w:type="spellStart"/>
      <w:r w:rsidRPr="39423B46">
        <w:rPr>
          <w:rFonts w:ascii="Arial" w:eastAsia="等线" w:hAnsi="Arial" w:cs="Arial"/>
          <w:sz w:val="20"/>
          <w:szCs w:val="20"/>
        </w:rPr>
        <w:t>gNB</w:t>
      </w:r>
      <w:proofErr w:type="spellEnd"/>
      <w:r w:rsidRPr="39423B46">
        <w:rPr>
          <w:rFonts w:ascii="Arial" w:eastAsia="等线" w:hAnsi="Arial" w:cs="Arial"/>
          <w:sz w:val="20"/>
          <w:szCs w:val="20"/>
        </w:rPr>
        <w:t xml:space="preserve"> can have longer sleep time to save its power</w:t>
      </w:r>
      <w:r w:rsidR="0052511E" w:rsidRPr="39423B46">
        <w:rPr>
          <w:rFonts w:ascii="Arial" w:eastAsia="等线" w:hAnsi="Arial" w:cs="Arial"/>
          <w:sz w:val="20"/>
          <w:szCs w:val="20"/>
        </w:rPr>
        <w:t xml:space="preserve"> by the two options</w:t>
      </w:r>
      <w:r w:rsidRPr="39423B46">
        <w:rPr>
          <w:rFonts w:ascii="Arial" w:eastAsia="等线" w:hAnsi="Arial" w:cs="Arial"/>
          <w:sz w:val="20"/>
          <w:szCs w:val="20"/>
        </w:rPr>
        <w:t>. Therefore, we propose RAN2 to discuss these options</w:t>
      </w:r>
      <w:r w:rsidR="0052511E" w:rsidRPr="39423B46">
        <w:rPr>
          <w:rFonts w:ascii="Arial" w:eastAsia="等线" w:hAnsi="Arial" w:cs="Arial"/>
          <w:sz w:val="20"/>
          <w:szCs w:val="20"/>
        </w:rPr>
        <w:t xml:space="preserve"> for a) and b)</w:t>
      </w:r>
      <w:r w:rsidRPr="39423B46">
        <w:rPr>
          <w:rFonts w:ascii="Arial" w:eastAsia="等线" w:hAnsi="Arial" w:cs="Arial"/>
          <w:sz w:val="20"/>
          <w:szCs w:val="20"/>
        </w:rPr>
        <w:t xml:space="preserve">. </w:t>
      </w:r>
    </w:p>
    <w:p w14:paraId="36B15EAC" w14:textId="4AD8EAE5" w:rsidR="00716791" w:rsidRPr="00882A22" w:rsidRDefault="4A2FE471" w:rsidP="00716791">
      <w:pPr>
        <w:spacing w:afterLines="50" w:after="120"/>
        <w:rPr>
          <w:rFonts w:ascii="Arial" w:eastAsia="等线" w:hAnsi="Arial" w:cs="Arial"/>
          <w:sz w:val="20"/>
          <w:szCs w:val="20"/>
        </w:rPr>
      </w:pPr>
      <w:r w:rsidRPr="4E6DC000">
        <w:rPr>
          <w:rFonts w:ascii="Arial" w:eastAsia="宋体" w:hAnsi="Arial" w:cs="Arial"/>
          <w:b/>
          <w:bCs/>
          <w:sz w:val="20"/>
          <w:szCs w:val="20"/>
        </w:rPr>
        <w:t xml:space="preserve">Proposal </w:t>
      </w:r>
      <w:r w:rsidR="00DC21B9">
        <w:rPr>
          <w:rFonts w:ascii="Arial" w:eastAsia="宋体" w:hAnsi="Arial" w:cs="Arial" w:hint="eastAsia"/>
          <w:b/>
          <w:bCs/>
          <w:sz w:val="20"/>
          <w:szCs w:val="20"/>
        </w:rPr>
        <w:t>4</w:t>
      </w:r>
      <w:r w:rsidRPr="4E6DC000">
        <w:rPr>
          <w:rFonts w:ascii="Arial" w:eastAsia="宋体" w:hAnsi="Arial" w:cs="Arial"/>
          <w:b/>
          <w:bCs/>
          <w:sz w:val="20"/>
          <w:szCs w:val="20"/>
        </w:rPr>
        <w:t xml:space="preserve">: </w:t>
      </w:r>
      <w:r w:rsidRPr="4E6DC000">
        <w:rPr>
          <w:rFonts w:ascii="Arial" w:eastAsia="宋体" w:hAnsi="Arial" w:cs="Arial"/>
          <w:sz w:val="20"/>
          <w:szCs w:val="20"/>
        </w:rPr>
        <w:t xml:space="preserve">RAN2 to discuss the following options for the </w:t>
      </w:r>
      <w:r w:rsidRPr="4E6DC000">
        <w:rPr>
          <w:rFonts w:ascii="Arial" w:eastAsia="等线" w:hAnsi="Arial" w:cs="Arial"/>
          <w:sz w:val="20"/>
          <w:szCs w:val="20"/>
        </w:rPr>
        <w:t>adaptation of paging occasions:</w:t>
      </w:r>
    </w:p>
    <w:p w14:paraId="743F8D1B" w14:textId="79A6CC77" w:rsidR="00F93418" w:rsidRPr="00882A22" w:rsidRDefault="4A2FE471" w:rsidP="6A8454E4">
      <w:pPr>
        <w:pStyle w:val="aff0"/>
        <w:numPr>
          <w:ilvl w:val="0"/>
          <w:numId w:val="16"/>
        </w:numPr>
        <w:spacing w:afterLines="50" w:after="120"/>
        <w:ind w:firstLineChars="0"/>
        <w:rPr>
          <w:rFonts w:ascii="Arial" w:eastAsia="宋体" w:hAnsi="Arial" w:cs="Arial"/>
          <w:szCs w:val="21"/>
        </w:rPr>
      </w:pPr>
      <w:r w:rsidRPr="6A8454E4">
        <w:rPr>
          <w:rFonts w:ascii="Arial" w:eastAsia="宋体" w:hAnsi="Arial" w:cs="Arial"/>
          <w:sz w:val="20"/>
          <w:szCs w:val="20"/>
        </w:rPr>
        <w:t xml:space="preserve">Option </w:t>
      </w:r>
      <w:r w:rsidR="549F2B61" w:rsidRPr="6A8454E4">
        <w:rPr>
          <w:rFonts w:ascii="Arial" w:eastAsia="宋体" w:hAnsi="Arial" w:cs="Arial"/>
          <w:sz w:val="20"/>
          <w:szCs w:val="20"/>
        </w:rPr>
        <w:t>A</w:t>
      </w:r>
      <w:r w:rsidRPr="6A8454E4">
        <w:rPr>
          <w:rFonts w:ascii="Arial" w:eastAsia="宋体" w:hAnsi="Arial" w:cs="Arial"/>
          <w:sz w:val="20"/>
          <w:szCs w:val="20"/>
        </w:rPr>
        <w:t xml:space="preserve">: </w:t>
      </w:r>
      <w:r w:rsidR="4B0E5C3D" w:rsidRPr="6A8454E4">
        <w:rPr>
          <w:rFonts w:ascii="Arial" w:eastAsia="宋体" w:hAnsi="Arial" w:cs="Arial"/>
          <w:sz w:val="20"/>
          <w:szCs w:val="20"/>
        </w:rPr>
        <w:t xml:space="preserve">NES PF is </w:t>
      </w:r>
      <w:r w:rsidR="0C3B7D7D" w:rsidRPr="6A8454E4">
        <w:rPr>
          <w:rFonts w:ascii="Arial" w:eastAsia="等线" w:hAnsi="Arial" w:cs="Arial"/>
          <w:sz w:val="20"/>
          <w:szCs w:val="20"/>
        </w:rPr>
        <w:t>configured by</w:t>
      </w:r>
      <w:r w:rsidR="0C3B7D7D" w:rsidRPr="6A8454E4">
        <w:rPr>
          <w:rFonts w:ascii="Arial" w:eastAsia="宋体" w:hAnsi="Arial" w:cs="Arial"/>
          <w:sz w:val="20"/>
          <w:szCs w:val="20"/>
        </w:rPr>
        <w:t xml:space="preserve"> </w:t>
      </w:r>
      <w:r w:rsidR="4B0E5C3D" w:rsidRPr="6A8454E4">
        <w:rPr>
          <w:rFonts w:ascii="Arial" w:eastAsia="宋体" w:hAnsi="Arial" w:cs="Arial"/>
          <w:sz w:val="20"/>
          <w:szCs w:val="20"/>
        </w:rPr>
        <w:t>an offset to the legacy PFs</w:t>
      </w:r>
      <w:r w:rsidR="0B468CE6" w:rsidRPr="6A8454E4">
        <w:rPr>
          <w:rFonts w:ascii="Arial" w:eastAsia="宋体" w:hAnsi="Arial" w:cs="Arial"/>
          <w:sz w:val="20"/>
          <w:szCs w:val="20"/>
        </w:rPr>
        <w:t>.</w:t>
      </w:r>
      <w:r w:rsidRPr="6A8454E4">
        <w:rPr>
          <w:rFonts w:ascii="Arial" w:eastAsia="宋体" w:hAnsi="Arial" w:cs="Arial"/>
          <w:sz w:val="20"/>
          <w:szCs w:val="20"/>
        </w:rPr>
        <w:t xml:space="preserve"> </w:t>
      </w:r>
    </w:p>
    <w:p w14:paraId="45152A69" w14:textId="66167A58" w:rsidR="00F93418" w:rsidRPr="00882A22" w:rsidRDefault="4A2FE471" w:rsidP="6A8454E4">
      <w:pPr>
        <w:pStyle w:val="aff0"/>
        <w:numPr>
          <w:ilvl w:val="0"/>
          <w:numId w:val="16"/>
        </w:numPr>
        <w:spacing w:afterLines="50" w:after="120"/>
        <w:ind w:firstLineChars="0"/>
        <w:rPr>
          <w:rFonts w:ascii="Arial" w:eastAsia="宋体" w:hAnsi="Arial" w:cs="Arial"/>
          <w:szCs w:val="21"/>
        </w:rPr>
      </w:pPr>
      <w:r w:rsidRPr="6A8454E4">
        <w:rPr>
          <w:rFonts w:ascii="Arial" w:eastAsia="宋体" w:hAnsi="Arial" w:cs="Arial"/>
          <w:sz w:val="20"/>
          <w:szCs w:val="20"/>
        </w:rPr>
        <w:t xml:space="preserve">Option </w:t>
      </w:r>
      <w:r w:rsidR="549F2B61" w:rsidRPr="6A8454E4">
        <w:rPr>
          <w:rFonts w:ascii="Arial" w:eastAsia="宋体" w:hAnsi="Arial" w:cs="Arial"/>
          <w:sz w:val="20"/>
          <w:szCs w:val="20"/>
        </w:rPr>
        <w:t>B</w:t>
      </w:r>
      <w:r w:rsidRPr="6A8454E4">
        <w:rPr>
          <w:rFonts w:ascii="Arial" w:eastAsia="宋体" w:hAnsi="Arial" w:cs="Arial"/>
          <w:sz w:val="20"/>
          <w:szCs w:val="20"/>
        </w:rPr>
        <w:t xml:space="preserve">: </w:t>
      </w:r>
      <w:r w:rsidR="4B0E5C3D" w:rsidRPr="6A8454E4">
        <w:rPr>
          <w:rFonts w:ascii="Arial" w:eastAsia="宋体" w:hAnsi="Arial" w:cs="Arial"/>
          <w:sz w:val="20"/>
          <w:szCs w:val="20"/>
        </w:rPr>
        <w:t xml:space="preserve">NES PO is </w:t>
      </w:r>
      <w:r w:rsidR="6867CF53" w:rsidRPr="6A8454E4">
        <w:rPr>
          <w:rFonts w:ascii="Arial" w:eastAsia="等线" w:hAnsi="Arial" w:cs="Arial"/>
          <w:sz w:val="20"/>
          <w:szCs w:val="20"/>
        </w:rPr>
        <w:t>configured by</w:t>
      </w:r>
      <w:r w:rsidR="6867CF53" w:rsidRPr="6A8454E4">
        <w:rPr>
          <w:rFonts w:ascii="Arial" w:eastAsia="宋体" w:hAnsi="Arial" w:cs="Arial"/>
          <w:sz w:val="20"/>
          <w:szCs w:val="20"/>
        </w:rPr>
        <w:t xml:space="preserve"> </w:t>
      </w:r>
      <w:r w:rsidR="4B0E5C3D" w:rsidRPr="6A8454E4">
        <w:rPr>
          <w:rFonts w:ascii="Arial" w:eastAsia="宋体" w:hAnsi="Arial" w:cs="Arial"/>
          <w:sz w:val="20"/>
          <w:szCs w:val="20"/>
        </w:rPr>
        <w:t>an offset to the legacy PO</w:t>
      </w:r>
      <w:r w:rsidRPr="6A8454E4">
        <w:rPr>
          <w:rFonts w:ascii="Arial" w:eastAsia="宋体" w:hAnsi="Arial" w:cs="Arial"/>
          <w:sz w:val="20"/>
          <w:szCs w:val="20"/>
        </w:rPr>
        <w:t xml:space="preserve">. </w:t>
      </w:r>
    </w:p>
    <w:p w14:paraId="40650C50" w14:textId="77777777" w:rsidR="00AD542A" w:rsidRDefault="00AD542A" w:rsidP="00AD542A">
      <w:pPr>
        <w:spacing w:afterLines="50" w:after="120"/>
        <w:rPr>
          <w:rFonts w:ascii="Arial" w:eastAsia="等线" w:hAnsi="Arial" w:cs="Arial"/>
          <w:sz w:val="20"/>
          <w:szCs w:val="20"/>
        </w:rPr>
      </w:pPr>
    </w:p>
    <w:p w14:paraId="0F5F73CF" w14:textId="1A0A5F35" w:rsidR="003D78AC" w:rsidRPr="003D78AC" w:rsidRDefault="325A4E75" w:rsidP="003D78AC">
      <w:pPr>
        <w:spacing w:afterLines="50" w:after="120"/>
        <w:rPr>
          <w:rFonts w:ascii="Arial" w:eastAsia="宋体" w:hAnsi="Arial" w:cs="Arial"/>
          <w:sz w:val="20"/>
          <w:szCs w:val="20"/>
        </w:rPr>
      </w:pPr>
      <w:r w:rsidRPr="6A8454E4">
        <w:rPr>
          <w:rFonts w:ascii="Arial" w:eastAsia="宋体" w:hAnsi="Arial" w:cs="Arial"/>
          <w:sz w:val="20"/>
          <w:szCs w:val="20"/>
        </w:rPr>
        <w:t>Furthermore</w:t>
      </w:r>
      <w:r w:rsidR="4B0E5C3D" w:rsidRPr="6A8454E4">
        <w:rPr>
          <w:rFonts w:ascii="Arial" w:eastAsia="宋体" w:hAnsi="Arial" w:cs="Arial"/>
          <w:sz w:val="20"/>
          <w:szCs w:val="20"/>
        </w:rPr>
        <w:t>, RAN2 also agree</w:t>
      </w:r>
      <w:r w:rsidR="61C0A5D7" w:rsidRPr="6A8454E4">
        <w:rPr>
          <w:rFonts w:ascii="Arial" w:eastAsia="宋体" w:hAnsi="Arial" w:cs="Arial"/>
          <w:sz w:val="20"/>
          <w:szCs w:val="20"/>
        </w:rPr>
        <w:t>d</w:t>
      </w:r>
      <w:r w:rsidR="4B0E5C3D" w:rsidRPr="6A8454E4">
        <w:rPr>
          <w:rFonts w:ascii="Arial" w:eastAsia="宋体" w:hAnsi="Arial" w:cs="Arial"/>
          <w:sz w:val="20"/>
          <w:szCs w:val="20"/>
        </w:rPr>
        <w:t xml:space="preserve"> to discuss the following options on compatibility of legacy RRC_IDLE/RRC_INACTIVE UE:</w:t>
      </w:r>
    </w:p>
    <w:p w14:paraId="5BEA83A5" w14:textId="1AF322B6" w:rsidR="003D78AC" w:rsidRPr="003D78AC" w:rsidRDefault="003D78AC" w:rsidP="003D78AC">
      <w:pPr>
        <w:spacing w:afterLines="50" w:after="120"/>
        <w:rPr>
          <w:rFonts w:ascii="Arial" w:eastAsia="宋体" w:hAnsi="Arial" w:cs="Arial"/>
          <w:sz w:val="20"/>
          <w:szCs w:val="20"/>
        </w:rPr>
      </w:pPr>
      <w:r>
        <w:tab/>
      </w:r>
      <w:r w:rsidR="4B0E5C3D" w:rsidRPr="6A8454E4">
        <w:rPr>
          <w:rFonts w:ascii="Arial" w:eastAsia="宋体" w:hAnsi="Arial" w:cs="Arial"/>
          <w:sz w:val="20"/>
          <w:szCs w:val="20"/>
        </w:rPr>
        <w:t>- Option 1: Prevent the access of legacy UE via barring;</w:t>
      </w:r>
    </w:p>
    <w:p w14:paraId="45208410" w14:textId="7C876B44" w:rsidR="00AD542A" w:rsidRPr="00A64538" w:rsidRDefault="003D78AC" w:rsidP="003D78AC">
      <w:pPr>
        <w:spacing w:afterLines="50" w:after="120"/>
        <w:rPr>
          <w:rFonts w:ascii="Arial" w:eastAsia="宋体" w:hAnsi="Arial" w:cs="Arial"/>
          <w:sz w:val="20"/>
          <w:szCs w:val="20"/>
        </w:rPr>
      </w:pPr>
      <w:r>
        <w:tab/>
      </w:r>
      <w:r w:rsidR="4B0E5C3D" w:rsidRPr="6A8454E4">
        <w:rPr>
          <w:rFonts w:ascii="Arial" w:eastAsia="宋体" w:hAnsi="Arial" w:cs="Arial"/>
          <w:sz w:val="20"/>
          <w:szCs w:val="20"/>
        </w:rPr>
        <w:t>- Option 2: Separate paging resources for legacy UEs and Rel-19 NES UEs (assuming there are legacy UEs)</w:t>
      </w:r>
    </w:p>
    <w:p w14:paraId="57FE4B32" w14:textId="2DBDB99F" w:rsidR="0069019F" w:rsidRDefault="00AD542A" w:rsidP="39423B46">
      <w:pPr>
        <w:spacing w:afterLines="50" w:after="120"/>
        <w:rPr>
          <w:rFonts w:ascii="Arial" w:eastAsia="宋体" w:hAnsi="Arial" w:cs="Arial"/>
          <w:sz w:val="20"/>
          <w:szCs w:val="20"/>
        </w:rPr>
      </w:pPr>
      <w:r w:rsidRPr="39423B46">
        <w:rPr>
          <w:rFonts w:ascii="Arial" w:eastAsia="宋体" w:hAnsi="Arial" w:cs="Arial"/>
          <w:sz w:val="20"/>
          <w:szCs w:val="20"/>
        </w:rPr>
        <w:t xml:space="preserve">In </w:t>
      </w:r>
      <w:r w:rsidR="0069019F" w:rsidRPr="39423B46">
        <w:rPr>
          <w:rFonts w:ascii="Arial" w:eastAsia="宋体" w:hAnsi="Arial" w:cs="Arial"/>
          <w:sz w:val="20"/>
          <w:szCs w:val="20"/>
        </w:rPr>
        <w:t>Option 1</w:t>
      </w:r>
      <w:r w:rsidR="00A64538" w:rsidRPr="39423B46">
        <w:rPr>
          <w:rFonts w:ascii="Arial" w:eastAsia="宋体" w:hAnsi="Arial" w:cs="Arial"/>
          <w:sz w:val="20"/>
          <w:szCs w:val="20"/>
        </w:rPr>
        <w:t xml:space="preserve">, </w:t>
      </w:r>
      <w:r w:rsidR="00A333AB" w:rsidRPr="39423B46">
        <w:rPr>
          <w:rFonts w:ascii="Arial" w:eastAsia="宋体" w:hAnsi="Arial" w:cs="Arial"/>
          <w:sz w:val="20"/>
          <w:szCs w:val="20"/>
        </w:rPr>
        <w:t>the cell with paging adaptation may be deployed as hotspots and normal cells should be deployed providing the overlapped coverage with the cell with paging adaptation. Then the legacy UEs can find a normal cell to camp</w:t>
      </w:r>
      <w:r w:rsidR="00C42A97">
        <w:rPr>
          <w:rFonts w:ascii="Arial" w:eastAsia="宋体" w:hAnsi="Arial" w:cs="Arial"/>
          <w:sz w:val="20"/>
          <w:szCs w:val="20"/>
        </w:rPr>
        <w:t xml:space="preserve"> on</w:t>
      </w:r>
      <w:r w:rsidR="00A333AB" w:rsidRPr="39423B46">
        <w:rPr>
          <w:rFonts w:ascii="Arial" w:eastAsia="宋体" w:hAnsi="Arial" w:cs="Arial"/>
          <w:sz w:val="20"/>
          <w:szCs w:val="20"/>
        </w:rPr>
        <w:t xml:space="preserve">. In addition, </w:t>
      </w:r>
      <w:r w:rsidR="0069019F" w:rsidRPr="39423B46">
        <w:rPr>
          <w:rFonts w:ascii="Arial" w:eastAsia="宋体" w:hAnsi="Arial" w:cs="Arial"/>
          <w:sz w:val="20"/>
          <w:szCs w:val="20"/>
        </w:rPr>
        <w:t xml:space="preserve">the NES UEs </w:t>
      </w:r>
      <w:r w:rsidR="00A333AB" w:rsidRPr="39423B46">
        <w:rPr>
          <w:rFonts w:ascii="Arial" w:eastAsia="宋体" w:hAnsi="Arial" w:cs="Arial"/>
          <w:sz w:val="20"/>
          <w:szCs w:val="20"/>
        </w:rPr>
        <w:t>may need to</w:t>
      </w:r>
      <w:r w:rsidR="0069019F" w:rsidRPr="39423B46">
        <w:rPr>
          <w:rFonts w:ascii="Arial" w:eastAsia="宋体" w:hAnsi="Arial" w:cs="Arial"/>
          <w:sz w:val="20"/>
          <w:szCs w:val="20"/>
        </w:rPr>
        <w:t xml:space="preserve"> ignore the </w:t>
      </w:r>
      <w:r w:rsidR="00A333AB" w:rsidRPr="39423B46">
        <w:rPr>
          <w:rFonts w:ascii="Arial" w:eastAsia="宋体" w:hAnsi="Arial" w:cs="Arial"/>
          <w:sz w:val="20"/>
          <w:szCs w:val="20"/>
        </w:rPr>
        <w:t>barring e.g., in MIB</w:t>
      </w:r>
      <w:r w:rsidR="0069019F" w:rsidRPr="39423B46">
        <w:rPr>
          <w:rFonts w:ascii="Arial" w:eastAsia="宋体" w:hAnsi="Arial" w:cs="Arial"/>
          <w:sz w:val="20"/>
          <w:szCs w:val="20"/>
        </w:rPr>
        <w:t xml:space="preserve"> and consider other indication</w:t>
      </w:r>
      <w:r w:rsidR="00A333AB" w:rsidRPr="39423B46">
        <w:rPr>
          <w:rFonts w:ascii="Arial" w:eastAsia="宋体" w:hAnsi="Arial" w:cs="Arial"/>
          <w:sz w:val="20"/>
          <w:szCs w:val="20"/>
        </w:rPr>
        <w:t>(s)</w:t>
      </w:r>
      <w:r w:rsidR="0069019F" w:rsidRPr="39423B46">
        <w:rPr>
          <w:rFonts w:ascii="Arial" w:eastAsia="宋体" w:hAnsi="Arial" w:cs="Arial"/>
          <w:sz w:val="20"/>
          <w:szCs w:val="20"/>
        </w:rPr>
        <w:t xml:space="preserve"> </w:t>
      </w:r>
      <w:r w:rsidR="00A333AB" w:rsidRPr="39423B46">
        <w:rPr>
          <w:rFonts w:ascii="Arial" w:eastAsia="宋体" w:hAnsi="Arial" w:cs="Arial"/>
          <w:sz w:val="20"/>
          <w:szCs w:val="20"/>
        </w:rPr>
        <w:t>in the cell with paging adaptation to determine whether the cell is suitable</w:t>
      </w:r>
      <w:r w:rsidR="0069019F" w:rsidRPr="39423B46">
        <w:rPr>
          <w:rFonts w:ascii="Arial" w:eastAsia="宋体" w:hAnsi="Arial" w:cs="Arial"/>
          <w:sz w:val="20"/>
          <w:szCs w:val="20"/>
        </w:rPr>
        <w:t xml:space="preserve">. This will </w:t>
      </w:r>
      <w:r w:rsidR="00A64538" w:rsidRPr="39423B46">
        <w:rPr>
          <w:rFonts w:ascii="Arial" w:eastAsia="宋体" w:hAnsi="Arial" w:cs="Arial"/>
          <w:sz w:val="20"/>
          <w:szCs w:val="20"/>
        </w:rPr>
        <w:t xml:space="preserve">introduce </w:t>
      </w:r>
      <w:r w:rsidR="0052511E" w:rsidRPr="39423B46">
        <w:rPr>
          <w:rFonts w:ascii="Arial" w:eastAsia="宋体" w:hAnsi="Arial" w:cs="Arial"/>
          <w:sz w:val="20"/>
          <w:szCs w:val="20"/>
        </w:rPr>
        <w:t>different behaviors</w:t>
      </w:r>
      <w:r w:rsidR="0069019F" w:rsidRPr="39423B46">
        <w:rPr>
          <w:rFonts w:ascii="Arial" w:eastAsia="宋体" w:hAnsi="Arial" w:cs="Arial"/>
          <w:sz w:val="20"/>
          <w:szCs w:val="20"/>
        </w:rPr>
        <w:t xml:space="preserve"> for NES UE’s camping/access</w:t>
      </w:r>
      <w:r w:rsidR="00A64538" w:rsidRPr="39423B46">
        <w:rPr>
          <w:rFonts w:ascii="Arial" w:eastAsia="宋体" w:hAnsi="Arial" w:cs="Arial"/>
          <w:sz w:val="20"/>
          <w:szCs w:val="20"/>
        </w:rPr>
        <w:t xml:space="preserve">. </w:t>
      </w:r>
    </w:p>
    <w:p w14:paraId="3DCCDD51" w14:textId="235794C4" w:rsidR="0069019F" w:rsidRDefault="0069019F" w:rsidP="39423B46">
      <w:pPr>
        <w:spacing w:afterLines="50" w:after="120"/>
        <w:rPr>
          <w:rFonts w:ascii="Arial" w:eastAsia="宋体" w:hAnsi="Arial" w:cs="Arial"/>
          <w:sz w:val="20"/>
          <w:szCs w:val="20"/>
        </w:rPr>
      </w:pPr>
      <w:r w:rsidRPr="39423B46">
        <w:rPr>
          <w:rFonts w:ascii="Arial" w:eastAsia="宋体" w:hAnsi="Arial" w:cs="Arial"/>
          <w:sz w:val="20"/>
          <w:szCs w:val="20"/>
        </w:rPr>
        <w:t xml:space="preserve">In Option 2, </w:t>
      </w:r>
      <w:r w:rsidR="00A64538" w:rsidRPr="39423B46">
        <w:rPr>
          <w:rFonts w:ascii="Arial" w:eastAsia="宋体" w:hAnsi="Arial" w:cs="Arial"/>
          <w:sz w:val="20"/>
          <w:szCs w:val="20"/>
        </w:rPr>
        <w:t xml:space="preserve">the legacy UEs </w:t>
      </w:r>
      <w:r w:rsidRPr="39423B46">
        <w:rPr>
          <w:rFonts w:ascii="Arial" w:eastAsia="宋体" w:hAnsi="Arial" w:cs="Arial"/>
          <w:sz w:val="20"/>
          <w:szCs w:val="20"/>
        </w:rPr>
        <w:t>are</w:t>
      </w:r>
      <w:r w:rsidR="00A64538" w:rsidRPr="39423B46">
        <w:rPr>
          <w:rFonts w:ascii="Arial" w:eastAsia="宋体" w:hAnsi="Arial" w:cs="Arial"/>
          <w:sz w:val="20"/>
          <w:szCs w:val="20"/>
        </w:rPr>
        <w:t xml:space="preserve"> also allowed to camp on the</w:t>
      </w:r>
      <w:r w:rsidR="00AD542A" w:rsidRPr="39423B46">
        <w:rPr>
          <w:rFonts w:ascii="Arial" w:eastAsia="宋体" w:hAnsi="Arial" w:cs="Arial"/>
          <w:sz w:val="20"/>
          <w:szCs w:val="20"/>
        </w:rPr>
        <w:t xml:space="preserve"> cell with paging adaptation</w:t>
      </w:r>
      <w:r w:rsidRPr="39423B46">
        <w:rPr>
          <w:rFonts w:ascii="Arial" w:eastAsia="宋体" w:hAnsi="Arial" w:cs="Arial"/>
          <w:sz w:val="20"/>
          <w:szCs w:val="20"/>
        </w:rPr>
        <w:t xml:space="preserve">, </w:t>
      </w:r>
      <w:r w:rsidR="006C518F" w:rsidRPr="39423B46">
        <w:rPr>
          <w:rFonts w:ascii="Arial" w:eastAsia="宋体" w:hAnsi="Arial" w:cs="Arial"/>
          <w:sz w:val="20"/>
          <w:szCs w:val="20"/>
        </w:rPr>
        <w:t xml:space="preserve">so </w:t>
      </w:r>
      <w:r w:rsidRPr="39423B46">
        <w:rPr>
          <w:rFonts w:ascii="Arial" w:eastAsia="宋体" w:hAnsi="Arial" w:cs="Arial"/>
          <w:sz w:val="20"/>
          <w:szCs w:val="20"/>
        </w:rPr>
        <w:t>the network capacity or coverage would be better compared with Option 1</w:t>
      </w:r>
      <w:r w:rsidR="00AD542A" w:rsidRPr="39423B46">
        <w:rPr>
          <w:rFonts w:ascii="Arial" w:eastAsia="宋体" w:hAnsi="Arial" w:cs="Arial"/>
          <w:sz w:val="20"/>
          <w:szCs w:val="20"/>
        </w:rPr>
        <w:t>. For the legacy</w:t>
      </w:r>
      <w:r w:rsidR="00A64538" w:rsidRPr="39423B46">
        <w:rPr>
          <w:rFonts w:ascii="Arial" w:eastAsia="宋体" w:hAnsi="Arial" w:cs="Arial"/>
          <w:sz w:val="20"/>
          <w:szCs w:val="20"/>
        </w:rPr>
        <w:t xml:space="preserve">/non-NES </w:t>
      </w:r>
      <w:r w:rsidR="00AD542A" w:rsidRPr="39423B46">
        <w:rPr>
          <w:rFonts w:ascii="Arial" w:eastAsia="宋体" w:hAnsi="Arial" w:cs="Arial"/>
          <w:sz w:val="20"/>
          <w:szCs w:val="20"/>
        </w:rPr>
        <w:t xml:space="preserve">UEs, the legacy PCCH-config </w:t>
      </w:r>
      <w:r w:rsidR="00A64538" w:rsidRPr="39423B46">
        <w:rPr>
          <w:rFonts w:ascii="Arial" w:eastAsia="宋体" w:hAnsi="Arial" w:cs="Arial"/>
          <w:sz w:val="20"/>
          <w:szCs w:val="20"/>
        </w:rPr>
        <w:t xml:space="preserve">is </w:t>
      </w:r>
      <w:r w:rsidR="00AD542A" w:rsidRPr="39423B46">
        <w:rPr>
          <w:rFonts w:ascii="Arial" w:eastAsia="宋体" w:hAnsi="Arial" w:cs="Arial"/>
          <w:sz w:val="20"/>
          <w:szCs w:val="20"/>
        </w:rPr>
        <w:t>used for the determination of PF/PO. For the NES UEs, a new paging configuration may be needed to confine the paging occasions in the time domain.</w:t>
      </w:r>
    </w:p>
    <w:p w14:paraId="0B773395" w14:textId="53F70871" w:rsidR="00AD542A" w:rsidRDefault="0069019F" w:rsidP="00AD542A">
      <w:pPr>
        <w:spacing w:afterLines="50" w:after="120"/>
        <w:rPr>
          <w:rFonts w:ascii="Arial" w:eastAsia="宋体" w:hAnsi="Arial" w:cs="Arial"/>
          <w:sz w:val="20"/>
          <w:szCs w:val="20"/>
        </w:rPr>
      </w:pPr>
      <w:r>
        <w:rPr>
          <w:rFonts w:ascii="Arial" w:eastAsia="宋体" w:hAnsi="Arial" w:cs="Arial"/>
          <w:sz w:val="20"/>
          <w:szCs w:val="20"/>
        </w:rPr>
        <w:t>F</w:t>
      </w:r>
      <w:r>
        <w:rPr>
          <w:rFonts w:ascii="Arial" w:eastAsia="宋体" w:hAnsi="Arial" w:cs="Arial" w:hint="eastAsia"/>
          <w:sz w:val="20"/>
          <w:szCs w:val="20"/>
        </w:rPr>
        <w:t xml:space="preserve">rom </w:t>
      </w:r>
      <w:r w:rsidR="006C518F">
        <w:rPr>
          <w:rFonts w:ascii="Arial" w:eastAsia="宋体" w:hAnsi="Arial" w:cs="Arial" w:hint="eastAsia"/>
          <w:sz w:val="20"/>
          <w:szCs w:val="20"/>
        </w:rPr>
        <w:t xml:space="preserve">network deployment and capacity </w:t>
      </w:r>
      <w:r>
        <w:rPr>
          <w:rFonts w:ascii="Arial" w:eastAsia="宋体" w:hAnsi="Arial" w:cs="Arial" w:hint="eastAsia"/>
          <w:sz w:val="20"/>
          <w:szCs w:val="20"/>
        </w:rPr>
        <w:t xml:space="preserve">perspective, </w:t>
      </w:r>
      <w:r w:rsidR="00044764">
        <w:rPr>
          <w:rFonts w:ascii="Arial" w:eastAsia="宋体" w:hAnsi="Arial" w:cs="Arial" w:hint="eastAsia"/>
          <w:sz w:val="20"/>
          <w:szCs w:val="20"/>
        </w:rPr>
        <w:t xml:space="preserve">we prefer Option 2. </w:t>
      </w:r>
      <w:r w:rsidR="00AD542A">
        <w:rPr>
          <w:rFonts w:ascii="Arial" w:eastAsia="宋体" w:hAnsi="Arial" w:cs="Arial" w:hint="eastAsia"/>
          <w:sz w:val="20"/>
          <w:szCs w:val="20"/>
        </w:rPr>
        <w:t xml:space="preserve"> </w:t>
      </w:r>
    </w:p>
    <w:p w14:paraId="77027F77" w14:textId="2D0A970D" w:rsidR="00AD542A" w:rsidRPr="00882A22" w:rsidRDefault="1E84410A" w:rsidP="00AD542A">
      <w:pPr>
        <w:spacing w:afterLines="50" w:after="120"/>
        <w:rPr>
          <w:rFonts w:ascii="Arial" w:eastAsia="宋体" w:hAnsi="Arial" w:cs="Arial"/>
          <w:sz w:val="20"/>
          <w:szCs w:val="20"/>
        </w:rPr>
      </w:pPr>
      <w:r w:rsidRPr="6A8454E4">
        <w:rPr>
          <w:rFonts w:ascii="Arial" w:eastAsia="宋体" w:hAnsi="Arial" w:cs="Arial"/>
          <w:b/>
          <w:bCs/>
          <w:sz w:val="20"/>
          <w:szCs w:val="20"/>
        </w:rPr>
        <w:t xml:space="preserve">Proposal </w:t>
      </w:r>
      <w:r w:rsidR="00DC21B9">
        <w:rPr>
          <w:rFonts w:ascii="Arial" w:eastAsia="宋体" w:hAnsi="Arial" w:cs="Arial" w:hint="eastAsia"/>
          <w:b/>
          <w:bCs/>
          <w:sz w:val="20"/>
          <w:szCs w:val="20"/>
        </w:rPr>
        <w:t>5</w:t>
      </w:r>
      <w:r w:rsidRPr="6A8454E4">
        <w:rPr>
          <w:rFonts w:ascii="Arial" w:eastAsia="宋体" w:hAnsi="Arial" w:cs="Arial"/>
          <w:b/>
          <w:bCs/>
          <w:sz w:val="20"/>
          <w:szCs w:val="20"/>
        </w:rPr>
        <w:t xml:space="preserve">: </w:t>
      </w:r>
      <w:r w:rsidR="7C54D5F1" w:rsidRPr="6A8454E4">
        <w:rPr>
          <w:rFonts w:ascii="Arial" w:eastAsia="宋体" w:hAnsi="Arial" w:cs="Arial"/>
          <w:sz w:val="20"/>
          <w:szCs w:val="20"/>
        </w:rPr>
        <w:t>RAN2 adopts s</w:t>
      </w:r>
      <w:r w:rsidR="549F2B61" w:rsidRPr="6A8454E4">
        <w:rPr>
          <w:rFonts w:ascii="Arial" w:eastAsia="宋体" w:hAnsi="Arial" w:cs="Arial"/>
          <w:sz w:val="20"/>
          <w:szCs w:val="20"/>
        </w:rPr>
        <w:t>eparate paging resources for legacy UEs and Rel-19 NES UEs</w:t>
      </w:r>
      <w:r w:rsidRPr="6A8454E4">
        <w:rPr>
          <w:rFonts w:ascii="Arial" w:eastAsia="宋体" w:hAnsi="Arial" w:cs="Arial"/>
          <w:sz w:val="20"/>
          <w:szCs w:val="20"/>
        </w:rPr>
        <w:t xml:space="preserve">. </w:t>
      </w:r>
    </w:p>
    <w:p w14:paraId="39E12482" w14:textId="35E0FC1B" w:rsidR="00F93418" w:rsidRPr="00AD542A" w:rsidRDefault="00F93418" w:rsidP="00716791">
      <w:pPr>
        <w:spacing w:afterLines="50" w:after="120"/>
        <w:rPr>
          <w:rFonts w:ascii="Arial" w:eastAsia="宋体" w:hAnsi="Arial" w:cs="Arial"/>
          <w:sz w:val="20"/>
          <w:szCs w:val="20"/>
        </w:rPr>
      </w:pPr>
    </w:p>
    <w:bookmarkEnd w:id="5"/>
    <w:bookmarkEnd w:id="6"/>
    <w:bookmarkEnd w:id="7"/>
    <w:bookmarkEnd w:id="8"/>
    <w:p w14:paraId="7FEBCD1A" w14:textId="100EBB4F" w:rsidR="00877A98" w:rsidRPr="00B168AE" w:rsidRDefault="00877A98" w:rsidP="00A85871">
      <w:pPr>
        <w:pStyle w:val="1"/>
        <w:spacing w:before="0" w:after="0" w:line="360" w:lineRule="auto"/>
        <w:jc w:val="both"/>
        <w:rPr>
          <w:rFonts w:eastAsia="宋体" w:cs="Arial"/>
          <w:lang w:eastAsia="zh-CN"/>
        </w:rPr>
      </w:pPr>
      <w:r w:rsidRPr="00B168AE">
        <w:rPr>
          <w:rFonts w:eastAsia="宋体" w:cs="Arial"/>
          <w:lang w:eastAsia="zh-CN"/>
        </w:rPr>
        <w:t>Conclusion</w:t>
      </w:r>
    </w:p>
    <w:p w14:paraId="14284E64" w14:textId="2C33F659" w:rsidR="00B17C56" w:rsidRDefault="006D60DF" w:rsidP="00B17C56">
      <w:pPr>
        <w:spacing w:afterLines="50" w:after="120"/>
        <w:rPr>
          <w:rFonts w:ascii="Arial" w:eastAsia="宋体" w:hAnsi="Arial" w:cs="Arial"/>
        </w:rPr>
      </w:pPr>
      <w:bookmarkStart w:id="9" w:name="OLE_LINK3"/>
      <w:r w:rsidRPr="00554D2F">
        <w:rPr>
          <w:rFonts w:ascii="Arial" w:eastAsia="宋体" w:hAnsi="Arial" w:cs="Arial"/>
        </w:rPr>
        <w:t xml:space="preserve">In this contribution, </w:t>
      </w:r>
      <w:r w:rsidR="00E91E43" w:rsidRPr="00554D2F">
        <w:rPr>
          <w:rFonts w:ascii="Arial" w:eastAsia="宋体" w:hAnsi="Arial" w:cs="Arial"/>
        </w:rPr>
        <w:t xml:space="preserve">we have some discussions </w:t>
      </w:r>
      <w:r w:rsidR="002B14B1">
        <w:rPr>
          <w:rFonts w:ascii="Arial" w:hAnsi="Arial" w:cs="Arial" w:hint="eastAsia"/>
        </w:rPr>
        <w:t xml:space="preserve">about </w:t>
      </w:r>
      <w:r w:rsidR="00F949EE">
        <w:rPr>
          <w:rFonts w:ascii="Arial" w:eastAsia="等线" w:hAnsi="Arial" w:cs="Arial" w:hint="eastAsia"/>
        </w:rPr>
        <w:t>the adaptation of common signals or channels</w:t>
      </w:r>
      <w:r w:rsidR="00745409" w:rsidRPr="00554D2F">
        <w:rPr>
          <w:rFonts w:ascii="Arial" w:eastAsia="宋体" w:hAnsi="Arial" w:cs="Arial"/>
        </w:rPr>
        <w:t>,</w:t>
      </w:r>
      <w:r w:rsidR="00546B25" w:rsidRPr="00554D2F">
        <w:rPr>
          <w:rFonts w:ascii="Arial" w:eastAsia="宋体" w:hAnsi="Arial" w:cs="Arial"/>
        </w:rPr>
        <w:t xml:space="preserve"> </w:t>
      </w:r>
      <w:r w:rsidR="004E1D52" w:rsidRPr="00554D2F">
        <w:rPr>
          <w:rFonts w:ascii="Arial" w:eastAsia="宋体" w:hAnsi="Arial" w:cs="Arial"/>
        </w:rPr>
        <w:t>and the following proposals are made:</w:t>
      </w:r>
    </w:p>
    <w:p w14:paraId="15D7B27B" w14:textId="77777777" w:rsidR="00DC21B9" w:rsidRPr="00DC21B9" w:rsidRDefault="00DC21B9" w:rsidP="00DC21B9">
      <w:pPr>
        <w:spacing w:afterLines="50" w:after="120"/>
        <w:rPr>
          <w:rFonts w:ascii="Arial" w:eastAsia="等线" w:hAnsi="Arial" w:cs="Arial"/>
          <w:sz w:val="20"/>
          <w:szCs w:val="20"/>
        </w:rPr>
      </w:pPr>
      <w:r w:rsidRPr="00A972D0">
        <w:rPr>
          <w:rFonts w:ascii="Arial" w:eastAsia="等线" w:hAnsi="Arial" w:cs="Arial"/>
          <w:b/>
          <w:bCs/>
          <w:sz w:val="20"/>
          <w:szCs w:val="20"/>
        </w:rPr>
        <w:t>Proposal 1</w:t>
      </w:r>
      <w:r w:rsidRPr="00A972D0">
        <w:rPr>
          <w:rFonts w:ascii="Arial" w:eastAsia="等线" w:hAnsi="Arial" w:cs="Arial"/>
          <w:sz w:val="20"/>
          <w:szCs w:val="20"/>
        </w:rPr>
        <w:t xml:space="preserve">: </w:t>
      </w:r>
      <w:r w:rsidRPr="00DC21B9">
        <w:rPr>
          <w:rFonts w:ascii="Arial" w:eastAsia="等线" w:hAnsi="Arial" w:cs="Arial"/>
          <w:sz w:val="20"/>
          <w:szCs w:val="20"/>
        </w:rPr>
        <w:t>RAN2 confirms it is possible to support adaptation of SSB in both RRC_CONNECTED mode and RRC_IDLE/RRC_INACTIVE mode:</w:t>
      </w:r>
    </w:p>
    <w:p w14:paraId="0EE6C8CA" w14:textId="77777777" w:rsidR="00DC21B9" w:rsidRPr="00DC21B9" w:rsidRDefault="00DC21B9" w:rsidP="00DC21B9">
      <w:pPr>
        <w:pStyle w:val="aff0"/>
        <w:numPr>
          <w:ilvl w:val="2"/>
          <w:numId w:val="12"/>
        </w:numPr>
        <w:spacing w:afterLines="50" w:after="120"/>
        <w:ind w:left="704" w:firstLineChars="0"/>
        <w:rPr>
          <w:rFonts w:ascii="Arial" w:eastAsia="等线" w:hAnsi="Arial" w:cs="Arial"/>
          <w:sz w:val="20"/>
          <w:szCs w:val="20"/>
        </w:rPr>
      </w:pPr>
      <w:r w:rsidRPr="00DC21B9">
        <w:rPr>
          <w:rFonts w:ascii="Arial" w:eastAsia="等线" w:hAnsi="Arial" w:cs="Arial"/>
          <w:sz w:val="20"/>
          <w:szCs w:val="20"/>
        </w:rPr>
        <w:t xml:space="preserve">Rel-19 NES UEs can be provided assumed SSB with a periodicity larger than 20ms. </w:t>
      </w:r>
    </w:p>
    <w:p w14:paraId="46B1B863" w14:textId="77777777" w:rsidR="00DC21B9" w:rsidRPr="00DC21B9" w:rsidRDefault="00DC21B9" w:rsidP="00DC21B9">
      <w:pPr>
        <w:pStyle w:val="aff0"/>
        <w:numPr>
          <w:ilvl w:val="2"/>
          <w:numId w:val="12"/>
        </w:numPr>
        <w:spacing w:afterLines="50" w:after="120"/>
        <w:ind w:left="704" w:firstLineChars="0"/>
        <w:rPr>
          <w:rFonts w:ascii="Arial" w:eastAsia="等线" w:hAnsi="Arial" w:cs="Arial"/>
          <w:sz w:val="20"/>
          <w:szCs w:val="20"/>
        </w:rPr>
      </w:pPr>
      <w:r w:rsidRPr="00DC21B9">
        <w:rPr>
          <w:rFonts w:ascii="Arial" w:eastAsia="等线" w:hAnsi="Arial" w:cs="Arial"/>
          <w:sz w:val="20"/>
          <w:szCs w:val="20"/>
        </w:rPr>
        <w:t>L</w:t>
      </w:r>
      <w:r w:rsidRPr="00DC21B9">
        <w:rPr>
          <w:rFonts w:ascii="Arial" w:eastAsia="等线" w:hAnsi="Arial" w:cs="Arial" w:hint="eastAsia"/>
          <w:sz w:val="20"/>
          <w:szCs w:val="20"/>
        </w:rPr>
        <w:t xml:space="preserve">egacy UEs can be prevented from </w:t>
      </w:r>
      <w:r w:rsidRPr="00DC21B9">
        <w:rPr>
          <w:rFonts w:ascii="Arial" w:eastAsia="等线" w:hAnsi="Arial" w:cs="Arial"/>
          <w:sz w:val="20"/>
          <w:szCs w:val="20"/>
        </w:rPr>
        <w:t>accessing</w:t>
      </w:r>
      <w:r w:rsidRPr="00DC21B9">
        <w:rPr>
          <w:rFonts w:ascii="Arial" w:eastAsia="等线" w:hAnsi="Arial" w:cs="Arial" w:hint="eastAsia"/>
          <w:sz w:val="20"/>
          <w:szCs w:val="20"/>
        </w:rPr>
        <w:t xml:space="preserve"> the NES cell. </w:t>
      </w:r>
    </w:p>
    <w:p w14:paraId="3934BB81" w14:textId="77777777" w:rsidR="00DC21B9" w:rsidRPr="00285FD8" w:rsidRDefault="00DC21B9" w:rsidP="00DC21B9">
      <w:pPr>
        <w:spacing w:afterLines="50" w:after="120"/>
        <w:rPr>
          <w:rFonts w:ascii="Arial" w:eastAsia="等线" w:hAnsi="Arial" w:cs="Arial"/>
          <w:b/>
          <w:bCs/>
          <w:sz w:val="20"/>
          <w:szCs w:val="20"/>
          <w:lang w:val="en-GB"/>
        </w:rPr>
      </w:pPr>
      <w:r w:rsidRPr="00285FD8">
        <w:rPr>
          <w:rFonts w:ascii="Arial" w:eastAsia="等线" w:hAnsi="Arial" w:cs="Arial"/>
          <w:b/>
          <w:bCs/>
          <w:sz w:val="20"/>
          <w:szCs w:val="20"/>
          <w:lang w:val="en-GB"/>
        </w:rPr>
        <w:t>Proposal</w:t>
      </w:r>
      <w:r>
        <w:rPr>
          <w:rFonts w:ascii="Arial" w:eastAsia="等线" w:hAnsi="Arial" w:cs="Arial" w:hint="eastAsia"/>
          <w:b/>
          <w:bCs/>
          <w:sz w:val="20"/>
          <w:szCs w:val="20"/>
          <w:lang w:val="en-GB"/>
        </w:rPr>
        <w:t xml:space="preserve"> 2</w:t>
      </w:r>
      <w:r w:rsidRPr="00285FD8">
        <w:rPr>
          <w:rFonts w:ascii="Arial" w:eastAsia="等线" w:hAnsi="Arial" w:cs="Arial"/>
          <w:b/>
          <w:bCs/>
          <w:sz w:val="20"/>
          <w:szCs w:val="20"/>
          <w:lang w:val="en-GB"/>
        </w:rPr>
        <w:t xml:space="preserve">: </w:t>
      </w:r>
      <w:r w:rsidRPr="00882A22">
        <w:rPr>
          <w:rFonts w:ascii="Arial" w:eastAsia="等线" w:hAnsi="Arial" w:cs="Arial"/>
          <w:sz w:val="20"/>
          <w:szCs w:val="20"/>
          <w:lang w:val="en-GB"/>
        </w:rPr>
        <w:t>RAN2 to discuss whether the following type of random access should be supported for additional PRACH resource</w:t>
      </w:r>
      <w:r w:rsidRPr="00882A22">
        <w:rPr>
          <w:rFonts w:ascii="Arial" w:eastAsia="等线" w:hAnsi="Arial" w:cs="Arial" w:hint="eastAsia"/>
          <w:sz w:val="20"/>
          <w:szCs w:val="20"/>
          <w:lang w:val="en-GB"/>
        </w:rPr>
        <w:t xml:space="preserve"> for NES UEs</w:t>
      </w:r>
      <w:r w:rsidRPr="00882A22">
        <w:rPr>
          <w:rFonts w:ascii="Arial" w:eastAsia="等线" w:hAnsi="Arial" w:cs="Arial"/>
          <w:sz w:val="20"/>
          <w:szCs w:val="20"/>
          <w:lang w:val="en-GB"/>
        </w:rPr>
        <w:t>.</w:t>
      </w:r>
    </w:p>
    <w:p w14:paraId="370A24BF" w14:textId="77777777" w:rsidR="00DC21B9" w:rsidRPr="00285FD8" w:rsidRDefault="00DC21B9" w:rsidP="00DC21B9">
      <w:pPr>
        <w:pStyle w:val="aff0"/>
        <w:numPr>
          <w:ilvl w:val="2"/>
          <w:numId w:val="12"/>
        </w:numPr>
        <w:spacing w:afterLines="50" w:after="120"/>
        <w:ind w:firstLineChars="0"/>
        <w:rPr>
          <w:rFonts w:ascii="Arial" w:eastAsia="等线" w:hAnsi="Arial" w:cs="Arial"/>
          <w:sz w:val="20"/>
          <w:szCs w:val="20"/>
          <w:lang w:val="en-GB"/>
        </w:rPr>
      </w:pPr>
      <w:r w:rsidRPr="00C9E243">
        <w:rPr>
          <w:rFonts w:ascii="Arial" w:eastAsia="等线" w:hAnsi="Arial" w:cs="Arial"/>
          <w:sz w:val="20"/>
          <w:szCs w:val="20"/>
          <w:lang w:val="en-GB"/>
        </w:rPr>
        <w:t xml:space="preserve">Option1: </w:t>
      </w:r>
      <w:r>
        <w:rPr>
          <w:rFonts w:ascii="Arial" w:eastAsia="等线" w:hAnsi="Arial" w:cs="Arial" w:hint="eastAsia"/>
          <w:sz w:val="20"/>
          <w:szCs w:val="20"/>
          <w:lang w:val="en-GB"/>
        </w:rPr>
        <w:t>S</w:t>
      </w:r>
      <w:r w:rsidRPr="00C9E243">
        <w:rPr>
          <w:rFonts w:ascii="Arial" w:eastAsia="等线" w:hAnsi="Arial" w:cs="Arial"/>
          <w:sz w:val="20"/>
          <w:szCs w:val="20"/>
          <w:lang w:val="en-GB"/>
        </w:rPr>
        <w:t xml:space="preserve">upport both 4-step </w:t>
      </w:r>
      <w:r>
        <w:rPr>
          <w:rFonts w:ascii="Arial" w:eastAsia="等线" w:hAnsi="Arial" w:cs="Arial" w:hint="eastAsia"/>
          <w:sz w:val="20"/>
          <w:szCs w:val="20"/>
          <w:lang w:val="en-GB"/>
        </w:rPr>
        <w:t xml:space="preserve">RA </w:t>
      </w:r>
      <w:r w:rsidRPr="00C9E243">
        <w:rPr>
          <w:rFonts w:ascii="Arial" w:eastAsia="等线" w:hAnsi="Arial" w:cs="Arial"/>
          <w:sz w:val="20"/>
          <w:szCs w:val="20"/>
          <w:lang w:val="en-GB"/>
        </w:rPr>
        <w:t>and 2-step</w:t>
      </w:r>
      <w:r>
        <w:rPr>
          <w:rFonts w:ascii="Arial" w:eastAsia="等线" w:hAnsi="Arial" w:cs="Arial" w:hint="eastAsia"/>
          <w:sz w:val="20"/>
          <w:szCs w:val="20"/>
          <w:lang w:val="en-GB"/>
        </w:rPr>
        <w:t xml:space="preserve"> RA</w:t>
      </w:r>
      <w:r w:rsidRPr="00C9E243">
        <w:rPr>
          <w:rFonts w:ascii="Arial" w:eastAsia="等线" w:hAnsi="Arial" w:cs="Arial"/>
          <w:sz w:val="20"/>
          <w:szCs w:val="20"/>
          <w:lang w:val="en-GB"/>
        </w:rPr>
        <w:t>.</w:t>
      </w:r>
    </w:p>
    <w:p w14:paraId="1B3087E9" w14:textId="77777777" w:rsidR="00DC21B9" w:rsidRPr="00285FD8" w:rsidRDefault="00DC21B9" w:rsidP="00DC21B9">
      <w:pPr>
        <w:pStyle w:val="aff0"/>
        <w:numPr>
          <w:ilvl w:val="2"/>
          <w:numId w:val="12"/>
        </w:numPr>
        <w:spacing w:afterLines="50" w:after="120"/>
        <w:ind w:firstLineChars="0"/>
        <w:rPr>
          <w:rFonts w:ascii="Arial" w:eastAsia="等线" w:hAnsi="Arial" w:cs="Arial"/>
          <w:sz w:val="20"/>
          <w:szCs w:val="20"/>
          <w:lang w:val="en-GB"/>
        </w:rPr>
      </w:pPr>
      <w:r w:rsidRPr="00285FD8">
        <w:rPr>
          <w:rFonts w:ascii="Arial" w:eastAsia="等线" w:hAnsi="Arial" w:cs="Arial"/>
          <w:sz w:val="20"/>
          <w:szCs w:val="20"/>
          <w:lang w:val="en-GB"/>
        </w:rPr>
        <w:t xml:space="preserve">Option2: </w:t>
      </w:r>
      <w:r>
        <w:rPr>
          <w:rFonts w:ascii="Arial" w:eastAsia="等线" w:hAnsi="Arial" w:cs="Arial" w:hint="eastAsia"/>
          <w:sz w:val="20"/>
          <w:szCs w:val="20"/>
          <w:lang w:val="en-GB"/>
        </w:rPr>
        <w:t>S</w:t>
      </w:r>
      <w:r w:rsidRPr="00285FD8">
        <w:rPr>
          <w:rFonts w:ascii="Arial" w:eastAsia="等线" w:hAnsi="Arial" w:cs="Arial"/>
          <w:sz w:val="20"/>
          <w:szCs w:val="20"/>
          <w:lang w:val="en-GB"/>
        </w:rPr>
        <w:t>upport only 4-step</w:t>
      </w:r>
      <w:r>
        <w:rPr>
          <w:rFonts w:ascii="Arial" w:eastAsia="等线" w:hAnsi="Arial" w:cs="Arial" w:hint="eastAsia"/>
          <w:sz w:val="20"/>
          <w:szCs w:val="20"/>
          <w:lang w:val="en-GB"/>
        </w:rPr>
        <w:t xml:space="preserve"> RA</w:t>
      </w:r>
      <w:r w:rsidRPr="00285FD8">
        <w:rPr>
          <w:rFonts w:ascii="Arial" w:eastAsia="等线" w:hAnsi="Arial" w:cs="Arial"/>
          <w:sz w:val="20"/>
          <w:szCs w:val="20"/>
          <w:lang w:val="en-GB"/>
        </w:rPr>
        <w:t xml:space="preserve">. </w:t>
      </w:r>
    </w:p>
    <w:p w14:paraId="396E35ED" w14:textId="77777777" w:rsidR="00DC21B9" w:rsidRPr="00285FD8" w:rsidRDefault="00DC21B9" w:rsidP="00DC21B9">
      <w:pPr>
        <w:spacing w:afterLines="50" w:after="120"/>
        <w:rPr>
          <w:rFonts w:ascii="Arial" w:eastAsia="等线" w:hAnsi="Arial" w:cs="Arial"/>
          <w:b/>
          <w:bCs/>
          <w:sz w:val="20"/>
          <w:szCs w:val="20"/>
          <w:lang w:val="en-GB"/>
        </w:rPr>
      </w:pPr>
      <w:r w:rsidRPr="00285FD8">
        <w:rPr>
          <w:rFonts w:ascii="Arial" w:eastAsia="等线" w:hAnsi="Arial" w:cs="Arial"/>
          <w:b/>
          <w:bCs/>
          <w:sz w:val="20"/>
          <w:szCs w:val="20"/>
          <w:lang w:val="en-GB"/>
        </w:rPr>
        <w:t>Proposal</w:t>
      </w:r>
      <w:r>
        <w:rPr>
          <w:rFonts w:ascii="Arial" w:eastAsia="等线" w:hAnsi="Arial" w:cs="Arial" w:hint="eastAsia"/>
          <w:b/>
          <w:bCs/>
          <w:sz w:val="20"/>
          <w:szCs w:val="20"/>
          <w:lang w:val="en-GB"/>
        </w:rPr>
        <w:t xml:space="preserve"> 3</w:t>
      </w:r>
      <w:r w:rsidRPr="00285FD8">
        <w:rPr>
          <w:rFonts w:ascii="Arial" w:eastAsia="等线" w:hAnsi="Arial" w:cs="Arial"/>
          <w:b/>
          <w:bCs/>
          <w:sz w:val="20"/>
          <w:szCs w:val="20"/>
          <w:lang w:val="en-GB"/>
        </w:rPr>
        <w:t xml:space="preserve">: </w:t>
      </w:r>
      <w:r w:rsidRPr="00882A22">
        <w:rPr>
          <w:rFonts w:ascii="Arial" w:eastAsia="等线" w:hAnsi="Arial" w:cs="Arial"/>
          <w:sz w:val="20"/>
          <w:szCs w:val="20"/>
          <w:lang w:val="en-GB"/>
        </w:rPr>
        <w:t xml:space="preserve">RAN2 to discuss whether the following </w:t>
      </w:r>
      <w:r w:rsidRPr="00882A22">
        <w:rPr>
          <w:rFonts w:ascii="Arial" w:eastAsia="等线" w:hAnsi="Arial" w:cs="Arial" w:hint="eastAsia"/>
          <w:sz w:val="20"/>
          <w:szCs w:val="20"/>
          <w:lang w:val="en-GB"/>
        </w:rPr>
        <w:t xml:space="preserve">contention type </w:t>
      </w:r>
      <w:r w:rsidRPr="00882A22">
        <w:rPr>
          <w:rFonts w:ascii="Arial" w:eastAsia="等线" w:hAnsi="Arial" w:cs="Arial"/>
          <w:sz w:val="20"/>
          <w:szCs w:val="20"/>
          <w:lang w:val="en-GB"/>
        </w:rPr>
        <w:t>should be supported for additional PRACH resource</w:t>
      </w:r>
      <w:r w:rsidRPr="00882A22">
        <w:rPr>
          <w:rFonts w:ascii="Arial" w:eastAsia="等线" w:hAnsi="Arial" w:cs="Arial" w:hint="eastAsia"/>
          <w:sz w:val="20"/>
          <w:szCs w:val="20"/>
          <w:lang w:val="en-GB"/>
        </w:rPr>
        <w:t xml:space="preserve"> for NES UEs</w:t>
      </w:r>
      <w:r w:rsidRPr="00882A22">
        <w:rPr>
          <w:rFonts w:ascii="Arial" w:eastAsia="等线" w:hAnsi="Arial" w:cs="Arial"/>
          <w:sz w:val="20"/>
          <w:szCs w:val="20"/>
          <w:lang w:val="en-GB"/>
        </w:rPr>
        <w:t>.</w:t>
      </w:r>
    </w:p>
    <w:p w14:paraId="54179D37" w14:textId="77777777" w:rsidR="00DC21B9" w:rsidRPr="00285FD8" w:rsidRDefault="00DC21B9" w:rsidP="00DC21B9">
      <w:pPr>
        <w:pStyle w:val="aff0"/>
        <w:numPr>
          <w:ilvl w:val="2"/>
          <w:numId w:val="12"/>
        </w:numPr>
        <w:spacing w:afterLines="50" w:after="120"/>
        <w:ind w:firstLineChars="0"/>
        <w:rPr>
          <w:rFonts w:ascii="Arial" w:eastAsia="等线" w:hAnsi="Arial" w:cs="Arial"/>
          <w:sz w:val="20"/>
          <w:szCs w:val="20"/>
          <w:lang w:val="en-GB"/>
        </w:rPr>
      </w:pPr>
      <w:r w:rsidRPr="00C9E243">
        <w:rPr>
          <w:rFonts w:ascii="Arial" w:eastAsia="等线" w:hAnsi="Arial" w:cs="Arial"/>
          <w:sz w:val="20"/>
          <w:szCs w:val="20"/>
          <w:lang w:val="en-GB"/>
        </w:rPr>
        <w:t xml:space="preserve">Option1: </w:t>
      </w:r>
      <w:r>
        <w:rPr>
          <w:rFonts w:ascii="Arial" w:eastAsia="等线" w:hAnsi="Arial" w:cs="Arial" w:hint="eastAsia"/>
          <w:sz w:val="20"/>
          <w:szCs w:val="20"/>
          <w:lang w:val="en-GB"/>
        </w:rPr>
        <w:t>S</w:t>
      </w:r>
      <w:r w:rsidRPr="00C9E243">
        <w:rPr>
          <w:rFonts w:ascii="Arial" w:eastAsia="等线" w:hAnsi="Arial" w:cs="Arial"/>
          <w:sz w:val="20"/>
          <w:szCs w:val="20"/>
          <w:lang w:val="en-GB"/>
        </w:rPr>
        <w:t>upport both CBRA and CFRA.</w:t>
      </w:r>
    </w:p>
    <w:p w14:paraId="28F71D4D" w14:textId="77777777" w:rsidR="00DC21B9" w:rsidRDefault="00DC21B9" w:rsidP="00DC21B9">
      <w:pPr>
        <w:pStyle w:val="aff0"/>
        <w:numPr>
          <w:ilvl w:val="2"/>
          <w:numId w:val="12"/>
        </w:numPr>
        <w:spacing w:afterLines="50" w:after="120"/>
        <w:ind w:firstLineChars="0"/>
        <w:rPr>
          <w:rFonts w:ascii="Arial" w:eastAsia="等线" w:hAnsi="Arial" w:cs="Arial"/>
          <w:sz w:val="20"/>
          <w:szCs w:val="20"/>
          <w:lang w:val="en-GB"/>
        </w:rPr>
      </w:pPr>
      <w:r w:rsidRPr="00285FD8">
        <w:rPr>
          <w:rFonts w:ascii="Arial" w:eastAsia="等线" w:hAnsi="Arial" w:cs="Arial"/>
          <w:sz w:val="20"/>
          <w:szCs w:val="20"/>
          <w:lang w:val="en-GB"/>
        </w:rPr>
        <w:t xml:space="preserve">Option2: </w:t>
      </w:r>
      <w:r>
        <w:rPr>
          <w:rFonts w:ascii="Arial" w:eastAsia="等线" w:hAnsi="Arial" w:cs="Arial" w:hint="eastAsia"/>
          <w:sz w:val="20"/>
          <w:szCs w:val="20"/>
          <w:lang w:val="en-GB"/>
        </w:rPr>
        <w:t>S</w:t>
      </w:r>
      <w:r w:rsidRPr="00285FD8">
        <w:rPr>
          <w:rFonts w:ascii="Arial" w:eastAsia="等线" w:hAnsi="Arial" w:cs="Arial"/>
          <w:sz w:val="20"/>
          <w:szCs w:val="20"/>
          <w:lang w:val="en-GB"/>
        </w:rPr>
        <w:t xml:space="preserve">upport only CFRA. </w:t>
      </w:r>
    </w:p>
    <w:p w14:paraId="42EA9592" w14:textId="77777777" w:rsidR="00DC21B9" w:rsidRPr="00882A22" w:rsidRDefault="00DC21B9" w:rsidP="00DC21B9">
      <w:pPr>
        <w:spacing w:afterLines="50" w:after="120"/>
        <w:rPr>
          <w:rFonts w:ascii="Arial" w:eastAsia="等线" w:hAnsi="Arial" w:cs="Arial"/>
          <w:sz w:val="20"/>
          <w:szCs w:val="20"/>
        </w:rPr>
      </w:pPr>
      <w:r w:rsidRPr="4E6DC000">
        <w:rPr>
          <w:rFonts w:ascii="Arial" w:eastAsia="宋体" w:hAnsi="Arial" w:cs="Arial"/>
          <w:b/>
          <w:bCs/>
          <w:sz w:val="20"/>
          <w:szCs w:val="20"/>
        </w:rPr>
        <w:t xml:space="preserve">Proposal </w:t>
      </w:r>
      <w:r>
        <w:rPr>
          <w:rFonts w:ascii="Arial" w:eastAsia="宋体" w:hAnsi="Arial" w:cs="Arial" w:hint="eastAsia"/>
          <w:b/>
          <w:bCs/>
          <w:sz w:val="20"/>
          <w:szCs w:val="20"/>
        </w:rPr>
        <w:t>4</w:t>
      </w:r>
      <w:r w:rsidRPr="4E6DC000">
        <w:rPr>
          <w:rFonts w:ascii="Arial" w:eastAsia="宋体" w:hAnsi="Arial" w:cs="Arial"/>
          <w:b/>
          <w:bCs/>
          <w:sz w:val="20"/>
          <w:szCs w:val="20"/>
        </w:rPr>
        <w:t xml:space="preserve">: </w:t>
      </w:r>
      <w:r w:rsidRPr="4E6DC000">
        <w:rPr>
          <w:rFonts w:ascii="Arial" w:eastAsia="宋体" w:hAnsi="Arial" w:cs="Arial"/>
          <w:sz w:val="20"/>
          <w:szCs w:val="20"/>
        </w:rPr>
        <w:t xml:space="preserve">RAN2 to discuss the following options for the </w:t>
      </w:r>
      <w:r w:rsidRPr="4E6DC000">
        <w:rPr>
          <w:rFonts w:ascii="Arial" w:eastAsia="等线" w:hAnsi="Arial" w:cs="Arial"/>
          <w:sz w:val="20"/>
          <w:szCs w:val="20"/>
        </w:rPr>
        <w:t>adaptation of paging occasions:</w:t>
      </w:r>
    </w:p>
    <w:p w14:paraId="3C78CD1E" w14:textId="77777777" w:rsidR="00DC21B9" w:rsidRPr="00882A22" w:rsidRDefault="00DC21B9" w:rsidP="00DC21B9">
      <w:pPr>
        <w:pStyle w:val="aff0"/>
        <w:numPr>
          <w:ilvl w:val="0"/>
          <w:numId w:val="16"/>
        </w:numPr>
        <w:spacing w:afterLines="50" w:after="120"/>
        <w:ind w:firstLineChars="0"/>
        <w:rPr>
          <w:rFonts w:ascii="Arial" w:eastAsia="宋体" w:hAnsi="Arial" w:cs="Arial"/>
          <w:szCs w:val="21"/>
        </w:rPr>
      </w:pPr>
      <w:r w:rsidRPr="6A8454E4">
        <w:rPr>
          <w:rFonts w:ascii="Arial" w:eastAsia="宋体" w:hAnsi="Arial" w:cs="Arial"/>
          <w:sz w:val="20"/>
          <w:szCs w:val="20"/>
        </w:rPr>
        <w:t xml:space="preserve">Option A: NES PF is </w:t>
      </w:r>
      <w:r w:rsidRPr="6A8454E4">
        <w:rPr>
          <w:rFonts w:ascii="Arial" w:eastAsia="等线" w:hAnsi="Arial" w:cs="Arial"/>
          <w:sz w:val="20"/>
          <w:szCs w:val="20"/>
        </w:rPr>
        <w:t>configured by</w:t>
      </w:r>
      <w:r w:rsidRPr="6A8454E4">
        <w:rPr>
          <w:rFonts w:ascii="Arial" w:eastAsia="宋体" w:hAnsi="Arial" w:cs="Arial"/>
          <w:sz w:val="20"/>
          <w:szCs w:val="20"/>
        </w:rPr>
        <w:t xml:space="preserve"> an offset to the legacy PFs. </w:t>
      </w:r>
    </w:p>
    <w:p w14:paraId="0161D1E4" w14:textId="77777777" w:rsidR="00DC21B9" w:rsidRPr="00882A22" w:rsidRDefault="00DC21B9" w:rsidP="00DC21B9">
      <w:pPr>
        <w:pStyle w:val="aff0"/>
        <w:numPr>
          <w:ilvl w:val="0"/>
          <w:numId w:val="16"/>
        </w:numPr>
        <w:spacing w:afterLines="50" w:after="120"/>
        <w:ind w:firstLineChars="0"/>
        <w:rPr>
          <w:rFonts w:ascii="Arial" w:eastAsia="宋体" w:hAnsi="Arial" w:cs="Arial"/>
          <w:szCs w:val="21"/>
        </w:rPr>
      </w:pPr>
      <w:r w:rsidRPr="6A8454E4">
        <w:rPr>
          <w:rFonts w:ascii="Arial" w:eastAsia="宋体" w:hAnsi="Arial" w:cs="Arial"/>
          <w:sz w:val="20"/>
          <w:szCs w:val="20"/>
        </w:rPr>
        <w:t xml:space="preserve">Option B: NES PO is </w:t>
      </w:r>
      <w:r w:rsidRPr="6A8454E4">
        <w:rPr>
          <w:rFonts w:ascii="Arial" w:eastAsia="等线" w:hAnsi="Arial" w:cs="Arial"/>
          <w:sz w:val="20"/>
          <w:szCs w:val="20"/>
        </w:rPr>
        <w:t>configured by</w:t>
      </w:r>
      <w:r w:rsidRPr="6A8454E4">
        <w:rPr>
          <w:rFonts w:ascii="Arial" w:eastAsia="宋体" w:hAnsi="Arial" w:cs="Arial"/>
          <w:sz w:val="20"/>
          <w:szCs w:val="20"/>
        </w:rPr>
        <w:t xml:space="preserve"> an offset to the legacy PO. </w:t>
      </w:r>
    </w:p>
    <w:p w14:paraId="127834EA" w14:textId="77777777" w:rsidR="00DC21B9" w:rsidRPr="00882A22" w:rsidRDefault="00DC21B9" w:rsidP="00DC21B9">
      <w:pPr>
        <w:spacing w:afterLines="50" w:after="120"/>
        <w:rPr>
          <w:rFonts w:ascii="Arial" w:eastAsia="宋体" w:hAnsi="Arial" w:cs="Arial"/>
          <w:sz w:val="20"/>
          <w:szCs w:val="20"/>
        </w:rPr>
      </w:pPr>
      <w:r w:rsidRPr="6A8454E4">
        <w:rPr>
          <w:rFonts w:ascii="Arial" w:eastAsia="宋体" w:hAnsi="Arial" w:cs="Arial"/>
          <w:b/>
          <w:bCs/>
          <w:sz w:val="20"/>
          <w:szCs w:val="20"/>
        </w:rPr>
        <w:t xml:space="preserve">Proposal </w:t>
      </w:r>
      <w:r>
        <w:rPr>
          <w:rFonts w:ascii="Arial" w:eastAsia="宋体" w:hAnsi="Arial" w:cs="Arial" w:hint="eastAsia"/>
          <w:b/>
          <w:bCs/>
          <w:sz w:val="20"/>
          <w:szCs w:val="20"/>
        </w:rPr>
        <w:t>5</w:t>
      </w:r>
      <w:r w:rsidRPr="6A8454E4">
        <w:rPr>
          <w:rFonts w:ascii="Arial" w:eastAsia="宋体" w:hAnsi="Arial" w:cs="Arial"/>
          <w:b/>
          <w:bCs/>
          <w:sz w:val="20"/>
          <w:szCs w:val="20"/>
        </w:rPr>
        <w:t xml:space="preserve">: </w:t>
      </w:r>
      <w:r w:rsidRPr="6A8454E4">
        <w:rPr>
          <w:rFonts w:ascii="Arial" w:eastAsia="宋体" w:hAnsi="Arial" w:cs="Arial"/>
          <w:sz w:val="20"/>
          <w:szCs w:val="20"/>
        </w:rPr>
        <w:t xml:space="preserve">RAN2 adopts separate paging resources for legacy UEs and Rel-19 NES UEs. </w:t>
      </w:r>
    </w:p>
    <w:p w14:paraId="5953F84A" w14:textId="77777777" w:rsidR="00DC21B9" w:rsidRPr="00DC21B9" w:rsidRDefault="00DC21B9" w:rsidP="00B17C56">
      <w:pPr>
        <w:spacing w:afterLines="50" w:after="120"/>
        <w:rPr>
          <w:rFonts w:ascii="Arial" w:eastAsia="宋体" w:hAnsi="Arial" w:cs="Arial"/>
        </w:rPr>
      </w:pPr>
    </w:p>
    <w:bookmarkEnd w:id="9"/>
    <w:p w14:paraId="472058B1" w14:textId="77777777" w:rsidR="00DB3D27" w:rsidRPr="00554D2F" w:rsidRDefault="00DB3D27" w:rsidP="009A5097">
      <w:pPr>
        <w:pStyle w:val="1"/>
        <w:spacing w:before="0" w:afterLines="50" w:after="120"/>
        <w:jc w:val="both"/>
        <w:rPr>
          <w:rFonts w:cs="Arial"/>
          <w:lang w:eastAsia="zh-CN"/>
        </w:rPr>
      </w:pPr>
      <w:r w:rsidRPr="00554D2F">
        <w:rPr>
          <w:rFonts w:cs="Arial"/>
        </w:rPr>
        <w:t>References</w:t>
      </w:r>
    </w:p>
    <w:p w14:paraId="1E24F530" w14:textId="5E60E1C0" w:rsidR="002069B4" w:rsidRPr="002069B4" w:rsidRDefault="005C6C0D" w:rsidP="009A5097">
      <w:pPr>
        <w:numPr>
          <w:ilvl w:val="0"/>
          <w:numId w:val="6"/>
        </w:numPr>
        <w:spacing w:afterLines="50" w:after="120"/>
        <w:ind w:left="426"/>
        <w:rPr>
          <w:rFonts w:ascii="Arial" w:eastAsia="宋体" w:hAnsi="Arial" w:cs="Arial"/>
        </w:rPr>
      </w:pPr>
      <w:r w:rsidRPr="005C6C0D">
        <w:rPr>
          <w:rFonts w:ascii="Arial" w:eastAsia="宋体" w:hAnsi="Arial" w:cs="Arial"/>
        </w:rPr>
        <w:t>RP-234065</w:t>
      </w:r>
      <w:r>
        <w:rPr>
          <w:rFonts w:ascii="Arial" w:eastAsia="宋体" w:hAnsi="Arial" w:cs="Arial" w:hint="eastAsia"/>
        </w:rPr>
        <w:t xml:space="preserve">, </w:t>
      </w:r>
      <w:r w:rsidRPr="005C6C0D">
        <w:rPr>
          <w:rFonts w:ascii="Arial" w:eastAsia="宋体" w:hAnsi="Arial" w:cs="Arial"/>
        </w:rPr>
        <w:t>New WID: Enhancements of network energy savings for NR</w:t>
      </w:r>
      <w:r>
        <w:rPr>
          <w:rFonts w:ascii="Arial" w:eastAsia="宋体" w:hAnsi="Arial" w:cs="Arial" w:hint="eastAsia"/>
        </w:rPr>
        <w:t>,</w:t>
      </w:r>
      <w:r w:rsidRPr="005C6C0D">
        <w:t xml:space="preserve"> </w:t>
      </w:r>
      <w:r w:rsidRPr="005C6C0D">
        <w:rPr>
          <w:rFonts w:ascii="Arial" w:eastAsia="宋体" w:hAnsi="Arial" w:cs="Arial"/>
        </w:rPr>
        <w:t>Ericsson (Moderator)</w:t>
      </w:r>
      <w:r>
        <w:rPr>
          <w:rFonts w:ascii="Arial" w:eastAsia="宋体" w:hAnsi="Arial" w:cs="Arial" w:hint="eastAsia"/>
        </w:rPr>
        <w:t xml:space="preserve">, RAN#102 meeting.  </w:t>
      </w:r>
    </w:p>
    <w:p w14:paraId="345500FA" w14:textId="15BD43F5" w:rsidR="00024693" w:rsidRDefault="006913D0" w:rsidP="009A5097">
      <w:pPr>
        <w:numPr>
          <w:ilvl w:val="0"/>
          <w:numId w:val="6"/>
        </w:numPr>
        <w:spacing w:afterLines="50" w:after="120"/>
        <w:ind w:left="426"/>
        <w:rPr>
          <w:rFonts w:ascii="Arial" w:eastAsia="宋体" w:hAnsi="Arial" w:cs="Arial"/>
        </w:rPr>
      </w:pPr>
      <w:r w:rsidRPr="00554D2F">
        <w:rPr>
          <w:rFonts w:ascii="Arial" w:eastAsia="宋体" w:hAnsi="Arial" w:cs="Arial"/>
        </w:rPr>
        <w:t>RAN1#11</w:t>
      </w:r>
      <w:r w:rsidR="002069B4">
        <w:rPr>
          <w:rFonts w:ascii="Arial" w:hAnsi="Arial" w:cs="Arial" w:hint="eastAsia"/>
        </w:rPr>
        <w:t>6</w:t>
      </w:r>
      <w:r w:rsidR="00DC21B9">
        <w:rPr>
          <w:rFonts w:ascii="Arial" w:eastAsia="等线" w:hAnsi="Arial" w:cs="Arial" w:hint="eastAsia"/>
        </w:rPr>
        <w:t>bis</w:t>
      </w:r>
      <w:r w:rsidRPr="00554D2F">
        <w:rPr>
          <w:rFonts w:ascii="Arial" w:eastAsia="宋体" w:hAnsi="Arial" w:cs="Arial"/>
        </w:rPr>
        <w:t xml:space="preserve"> chair’s note</w:t>
      </w:r>
    </w:p>
    <w:p w14:paraId="1E68D49F" w14:textId="513AA281" w:rsidR="00DC21B9" w:rsidRPr="001B0585" w:rsidRDefault="00DC21B9" w:rsidP="009A5097">
      <w:pPr>
        <w:numPr>
          <w:ilvl w:val="0"/>
          <w:numId w:val="6"/>
        </w:numPr>
        <w:spacing w:afterLines="50" w:after="120"/>
        <w:ind w:left="426"/>
        <w:rPr>
          <w:rFonts w:ascii="Arial" w:eastAsia="宋体" w:hAnsi="Arial" w:cs="Arial"/>
        </w:rPr>
      </w:pPr>
      <w:r>
        <w:rPr>
          <w:rFonts w:ascii="Arial" w:eastAsia="宋体" w:hAnsi="Arial" w:cs="Arial" w:hint="eastAsia"/>
        </w:rPr>
        <w:t>RAN2#125bis chair's note</w:t>
      </w:r>
    </w:p>
    <w:p w14:paraId="46C8BC2F" w14:textId="77777777" w:rsidR="001B0585" w:rsidRDefault="001B0585" w:rsidP="009A5097">
      <w:pPr>
        <w:spacing w:afterLines="50" w:after="120"/>
        <w:rPr>
          <w:rFonts w:ascii="Arial" w:hAnsi="Arial" w:cs="Arial"/>
        </w:rPr>
      </w:pPr>
    </w:p>
    <w:p w14:paraId="696470F4" w14:textId="77777777" w:rsidR="001B0585" w:rsidRPr="00690288" w:rsidRDefault="001B0585" w:rsidP="009A5097">
      <w:pPr>
        <w:tabs>
          <w:tab w:val="left" w:pos="1276"/>
        </w:tabs>
        <w:spacing w:afterLines="50" w:after="120"/>
        <w:ind w:left="1276" w:hanging="1276"/>
        <w:rPr>
          <w:rFonts w:ascii="Arial" w:hAnsi="Arial" w:cs="Arial"/>
        </w:rPr>
      </w:pPr>
    </w:p>
    <w:p w14:paraId="6F3C1797" w14:textId="77777777" w:rsidR="001B0585" w:rsidRPr="002069B4" w:rsidRDefault="001B0585" w:rsidP="001B0585">
      <w:pPr>
        <w:rPr>
          <w:rFonts w:ascii="Arial" w:eastAsia="宋体" w:hAnsi="Arial" w:cs="Arial"/>
        </w:rPr>
      </w:pPr>
    </w:p>
    <w:sectPr w:rsidR="001B0585" w:rsidRPr="002069B4" w:rsidSect="00B768F6">
      <w:headerReference w:type="default" r:id="rId15"/>
      <w:footerReference w:type="default" r:id="rId16"/>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85501B" w14:textId="77777777" w:rsidR="00B768F6" w:rsidRDefault="00B768F6">
      <w:r>
        <w:separator/>
      </w:r>
    </w:p>
  </w:endnote>
  <w:endnote w:type="continuationSeparator" w:id="0">
    <w:p w14:paraId="3A4D9B20" w14:textId="77777777" w:rsidR="00B768F6" w:rsidRDefault="00B768F6">
      <w:r>
        <w:continuationSeparator/>
      </w:r>
    </w:p>
  </w:endnote>
  <w:endnote w:type="continuationNotice" w:id="1">
    <w:p w14:paraId="44FBFB11" w14:textId="77777777" w:rsidR="00B768F6" w:rsidRDefault="00B768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¾’©">
    <w:altName w:val="MS Gothic"/>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1D737D" w14:textId="77777777" w:rsidR="00B768F6" w:rsidRDefault="00B768F6">
      <w:r>
        <w:separator/>
      </w:r>
    </w:p>
  </w:footnote>
  <w:footnote w:type="continuationSeparator" w:id="0">
    <w:p w14:paraId="7048F740" w14:textId="77777777" w:rsidR="00B768F6" w:rsidRDefault="00B768F6">
      <w:r>
        <w:continuationSeparator/>
      </w:r>
    </w:p>
  </w:footnote>
  <w:footnote w:type="continuationNotice" w:id="1">
    <w:p w14:paraId="1A4B8161" w14:textId="77777777" w:rsidR="00B768F6" w:rsidRDefault="00B768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45"/>
      <w:gridCol w:w="3245"/>
      <w:gridCol w:w="3245"/>
    </w:tblGrid>
    <w:tr w:rsidR="00C9E243" w14:paraId="741F52AC" w14:textId="77777777" w:rsidTr="00C9E243">
      <w:trPr>
        <w:trHeight w:val="300"/>
      </w:trPr>
      <w:tc>
        <w:tcPr>
          <w:tcW w:w="3245" w:type="dxa"/>
        </w:tcPr>
        <w:p w14:paraId="2E18E936" w14:textId="4F6AE42B" w:rsidR="00C9E243" w:rsidRDefault="00C9E243" w:rsidP="00C9E243">
          <w:pPr>
            <w:pStyle w:val="af"/>
            <w:ind w:left="-115"/>
          </w:pPr>
        </w:p>
      </w:tc>
      <w:tc>
        <w:tcPr>
          <w:tcW w:w="3245" w:type="dxa"/>
        </w:tcPr>
        <w:p w14:paraId="797339B7" w14:textId="3227C84E" w:rsidR="00C9E243" w:rsidRDefault="00C9E243" w:rsidP="00C9E243">
          <w:pPr>
            <w:pStyle w:val="af"/>
            <w:jc w:val="center"/>
          </w:pPr>
        </w:p>
      </w:tc>
      <w:tc>
        <w:tcPr>
          <w:tcW w:w="3245" w:type="dxa"/>
        </w:tcPr>
        <w:p w14:paraId="51928D75" w14:textId="45B0CF9C" w:rsidR="00C9E243" w:rsidRDefault="00C9E243" w:rsidP="00C9E243">
          <w:pPr>
            <w:pStyle w:val="af"/>
            <w:ind w:right="-115"/>
            <w:jc w:val="right"/>
          </w:pPr>
        </w:p>
      </w:tc>
    </w:tr>
  </w:tbl>
  <w:p w14:paraId="01CBBCDF" w14:textId="43FD28BA" w:rsidR="00C9E243" w:rsidRPr="007D0A5E" w:rsidRDefault="00C9E243" w:rsidP="00C9E243">
    <w:pPr>
      <w:pStyle w:val="af"/>
      <w:rPr>
        <w:rFonts w:eastAsia="等线"/>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A5A270E"/>
    <w:multiLevelType w:val="multilevel"/>
    <w:tmpl w:val="2812B71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C8C7704"/>
    <w:multiLevelType w:val="hybridMultilevel"/>
    <w:tmpl w:val="46C2FF24"/>
    <w:lvl w:ilvl="0" w:tplc="AF58391C">
      <w:start w:val="1"/>
      <w:numFmt w:val="decimal"/>
      <w:lvlText w:val="[%1]"/>
      <w:lvlJc w:val="left"/>
      <w:pPr>
        <w:ind w:left="720"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D236F89"/>
    <w:multiLevelType w:val="hybridMultilevel"/>
    <w:tmpl w:val="44CA7534"/>
    <w:lvl w:ilvl="0" w:tplc="024A307A">
      <w:start w:val="6"/>
      <w:numFmt w:val="bullet"/>
      <w:lvlText w:val="-"/>
      <w:lvlJc w:val="left"/>
      <w:pPr>
        <w:ind w:left="360" w:hanging="360"/>
      </w:pPr>
      <w:rPr>
        <w:rFonts w:ascii="Times" w:eastAsia="等线"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2AE07AD"/>
    <w:multiLevelType w:val="hybridMultilevel"/>
    <w:tmpl w:val="EE82B53E"/>
    <w:lvl w:ilvl="0" w:tplc="90B60DE2">
      <w:start w:val="5"/>
      <w:numFmt w:val="bullet"/>
      <w:lvlText w:val="-"/>
      <w:lvlJc w:val="left"/>
      <w:pPr>
        <w:ind w:left="440" w:hanging="440"/>
      </w:pPr>
      <w:rPr>
        <w:rFonts w:ascii="Times New Roman" w:eastAsia="宋体" w:hAnsi="Times New Roman" w:cs="Times New Roman" w:hint="default"/>
      </w:rPr>
    </w:lvl>
    <w:lvl w:ilvl="1" w:tplc="90B60DE2">
      <w:start w:val="5"/>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22" w15:restartNumberingAfterBreak="0">
    <w:nsid w:val="77E30194"/>
    <w:multiLevelType w:val="hybridMultilevel"/>
    <w:tmpl w:val="0DA60C52"/>
    <w:lvl w:ilvl="0" w:tplc="A1248462">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90B60DE2">
      <w:start w:val="5"/>
      <w:numFmt w:val="bullet"/>
      <w:lvlText w:val="-"/>
      <w:lvlJc w:val="left"/>
      <w:pPr>
        <w:ind w:left="1700" w:hanging="44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2"/>
  </w:num>
  <w:num w:numId="2" w16cid:durableId="1018697295">
    <w:abstractNumId w:val="7"/>
  </w:num>
  <w:num w:numId="3" w16cid:durableId="1353993622">
    <w:abstractNumId w:val="10"/>
  </w:num>
  <w:num w:numId="4" w16cid:durableId="141774286">
    <w:abstractNumId w:val="20"/>
  </w:num>
  <w:num w:numId="5" w16cid:durableId="489299325">
    <w:abstractNumId w:val="25"/>
  </w:num>
  <w:num w:numId="6" w16cid:durableId="1126777187">
    <w:abstractNumId w:val="8"/>
  </w:num>
  <w:num w:numId="7" w16cid:durableId="1334840300">
    <w:abstractNumId w:val="4"/>
  </w:num>
  <w:num w:numId="8" w16cid:durableId="1941570879">
    <w:abstractNumId w:val="0"/>
  </w:num>
  <w:num w:numId="9" w16cid:durableId="753551057">
    <w:abstractNumId w:val="9"/>
  </w:num>
  <w:num w:numId="10" w16cid:durableId="1188442994">
    <w:abstractNumId w:val="12"/>
  </w:num>
  <w:num w:numId="11" w16cid:durableId="679623553">
    <w:abstractNumId w:val="23"/>
  </w:num>
  <w:num w:numId="12" w16cid:durableId="152263208">
    <w:abstractNumId w:val="22"/>
  </w:num>
  <w:num w:numId="13" w16cid:durableId="223563990">
    <w:abstractNumId w:val="13"/>
  </w:num>
  <w:num w:numId="14" w16cid:durableId="1168400025">
    <w:abstractNumId w:val="21"/>
  </w:num>
  <w:num w:numId="15" w16cid:durableId="416823733">
    <w:abstractNumId w:val="17"/>
  </w:num>
  <w:num w:numId="16" w16cid:durableId="180247289">
    <w:abstractNumId w:val="6"/>
  </w:num>
  <w:num w:numId="17" w16cid:durableId="429787109">
    <w:abstractNumId w:val="24"/>
  </w:num>
  <w:num w:numId="18" w16cid:durableId="344597192">
    <w:abstractNumId w:val="16"/>
  </w:num>
  <w:num w:numId="19" w16cid:durableId="1145314604">
    <w:abstractNumId w:val="14"/>
  </w:num>
  <w:num w:numId="20" w16cid:durableId="1449423565">
    <w:abstractNumId w:val="3"/>
  </w:num>
  <w:num w:numId="21" w16cid:durableId="596787031">
    <w:abstractNumId w:val="18"/>
  </w:num>
  <w:num w:numId="22" w16cid:durableId="794103787">
    <w:abstractNumId w:val="19"/>
  </w:num>
  <w:num w:numId="23" w16cid:durableId="1125931976">
    <w:abstractNumId w:val="15"/>
  </w:num>
  <w:num w:numId="24" w16cid:durableId="589386759">
    <w:abstractNumId w:val="5"/>
  </w:num>
  <w:num w:numId="25" w16cid:durableId="609364120">
    <w:abstractNumId w:val="11"/>
  </w:num>
  <w:num w:numId="26" w16cid:durableId="211270212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74D"/>
    <w:rsid w:val="0000093A"/>
    <w:rsid w:val="00000F57"/>
    <w:rsid w:val="000010DA"/>
    <w:rsid w:val="000011D5"/>
    <w:rsid w:val="00001572"/>
    <w:rsid w:val="00001AF0"/>
    <w:rsid w:val="00002DB5"/>
    <w:rsid w:val="0000378B"/>
    <w:rsid w:val="00003E61"/>
    <w:rsid w:val="00003EFF"/>
    <w:rsid w:val="00003FE4"/>
    <w:rsid w:val="000046FC"/>
    <w:rsid w:val="000048F6"/>
    <w:rsid w:val="000049E6"/>
    <w:rsid w:val="000052A1"/>
    <w:rsid w:val="0000595A"/>
    <w:rsid w:val="000059BB"/>
    <w:rsid w:val="000059D0"/>
    <w:rsid w:val="00005B55"/>
    <w:rsid w:val="0000607C"/>
    <w:rsid w:val="000063C5"/>
    <w:rsid w:val="000065E3"/>
    <w:rsid w:val="00006E7C"/>
    <w:rsid w:val="00006F04"/>
    <w:rsid w:val="00006F86"/>
    <w:rsid w:val="00007109"/>
    <w:rsid w:val="0001065C"/>
    <w:rsid w:val="000116BD"/>
    <w:rsid w:val="00012217"/>
    <w:rsid w:val="000122DC"/>
    <w:rsid w:val="00012B53"/>
    <w:rsid w:val="000131B5"/>
    <w:rsid w:val="00013490"/>
    <w:rsid w:val="00013738"/>
    <w:rsid w:val="00013F8C"/>
    <w:rsid w:val="000140FB"/>
    <w:rsid w:val="000145AE"/>
    <w:rsid w:val="00014735"/>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AA0"/>
    <w:rsid w:val="00020E1B"/>
    <w:rsid w:val="00021042"/>
    <w:rsid w:val="000212A1"/>
    <w:rsid w:val="000213BE"/>
    <w:rsid w:val="00021695"/>
    <w:rsid w:val="0002187C"/>
    <w:rsid w:val="00021907"/>
    <w:rsid w:val="00022096"/>
    <w:rsid w:val="000220CE"/>
    <w:rsid w:val="000220E2"/>
    <w:rsid w:val="0002225D"/>
    <w:rsid w:val="0002241C"/>
    <w:rsid w:val="00022423"/>
    <w:rsid w:val="000226AB"/>
    <w:rsid w:val="00023501"/>
    <w:rsid w:val="00023BEE"/>
    <w:rsid w:val="00023C17"/>
    <w:rsid w:val="00023F5A"/>
    <w:rsid w:val="00024157"/>
    <w:rsid w:val="00024205"/>
    <w:rsid w:val="00024693"/>
    <w:rsid w:val="0002475A"/>
    <w:rsid w:val="00024E02"/>
    <w:rsid w:val="0002513D"/>
    <w:rsid w:val="000251DF"/>
    <w:rsid w:val="0002537F"/>
    <w:rsid w:val="00026757"/>
    <w:rsid w:val="00026904"/>
    <w:rsid w:val="00026913"/>
    <w:rsid w:val="00026A59"/>
    <w:rsid w:val="00026F5D"/>
    <w:rsid w:val="0002723D"/>
    <w:rsid w:val="000277B5"/>
    <w:rsid w:val="00027ED0"/>
    <w:rsid w:val="00030322"/>
    <w:rsid w:val="0003046F"/>
    <w:rsid w:val="000306C4"/>
    <w:rsid w:val="000306EE"/>
    <w:rsid w:val="00030B0F"/>
    <w:rsid w:val="00030B13"/>
    <w:rsid w:val="00031165"/>
    <w:rsid w:val="0003152B"/>
    <w:rsid w:val="0003176B"/>
    <w:rsid w:val="00031852"/>
    <w:rsid w:val="00031C2A"/>
    <w:rsid w:val="00031CC0"/>
    <w:rsid w:val="00031E3C"/>
    <w:rsid w:val="00032561"/>
    <w:rsid w:val="000326E2"/>
    <w:rsid w:val="00032C27"/>
    <w:rsid w:val="0003311A"/>
    <w:rsid w:val="00033314"/>
    <w:rsid w:val="00033C11"/>
    <w:rsid w:val="00033D6C"/>
    <w:rsid w:val="00033E61"/>
    <w:rsid w:val="00033F47"/>
    <w:rsid w:val="00034426"/>
    <w:rsid w:val="00034995"/>
    <w:rsid w:val="00034DB3"/>
    <w:rsid w:val="00034F28"/>
    <w:rsid w:val="0003525E"/>
    <w:rsid w:val="0003564D"/>
    <w:rsid w:val="00035DB3"/>
    <w:rsid w:val="00036383"/>
    <w:rsid w:val="000368DA"/>
    <w:rsid w:val="000374E8"/>
    <w:rsid w:val="00037640"/>
    <w:rsid w:val="00040278"/>
    <w:rsid w:val="000402AB"/>
    <w:rsid w:val="00040F52"/>
    <w:rsid w:val="00041AF5"/>
    <w:rsid w:val="00041F3F"/>
    <w:rsid w:val="00042536"/>
    <w:rsid w:val="0004270D"/>
    <w:rsid w:val="00042FC0"/>
    <w:rsid w:val="000430E6"/>
    <w:rsid w:val="00043481"/>
    <w:rsid w:val="000436D2"/>
    <w:rsid w:val="000436D6"/>
    <w:rsid w:val="00043D0C"/>
    <w:rsid w:val="00043F62"/>
    <w:rsid w:val="00044123"/>
    <w:rsid w:val="00044764"/>
    <w:rsid w:val="00044985"/>
    <w:rsid w:val="00044A2D"/>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39D"/>
    <w:rsid w:val="0004768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213F"/>
    <w:rsid w:val="00052286"/>
    <w:rsid w:val="0005285A"/>
    <w:rsid w:val="000529E2"/>
    <w:rsid w:val="00053083"/>
    <w:rsid w:val="0005317F"/>
    <w:rsid w:val="00053361"/>
    <w:rsid w:val="0005366B"/>
    <w:rsid w:val="0005399A"/>
    <w:rsid w:val="00053B62"/>
    <w:rsid w:val="00053EAA"/>
    <w:rsid w:val="0005425A"/>
    <w:rsid w:val="000543F4"/>
    <w:rsid w:val="0005443B"/>
    <w:rsid w:val="00054C37"/>
    <w:rsid w:val="00055AB7"/>
    <w:rsid w:val="00055AD9"/>
    <w:rsid w:val="0005662E"/>
    <w:rsid w:val="0005689F"/>
    <w:rsid w:val="00056CBD"/>
    <w:rsid w:val="0005774C"/>
    <w:rsid w:val="00057835"/>
    <w:rsid w:val="00057E85"/>
    <w:rsid w:val="0006098E"/>
    <w:rsid w:val="00060C50"/>
    <w:rsid w:val="000610CA"/>
    <w:rsid w:val="000619AF"/>
    <w:rsid w:val="00062143"/>
    <w:rsid w:val="0006244A"/>
    <w:rsid w:val="0006290E"/>
    <w:rsid w:val="00062AB6"/>
    <w:rsid w:val="000633D5"/>
    <w:rsid w:val="00063696"/>
    <w:rsid w:val="00063731"/>
    <w:rsid w:val="00063A01"/>
    <w:rsid w:val="00063B92"/>
    <w:rsid w:val="00063C02"/>
    <w:rsid w:val="00063E37"/>
    <w:rsid w:val="00063ED3"/>
    <w:rsid w:val="0006423A"/>
    <w:rsid w:val="00064386"/>
    <w:rsid w:val="00064AEA"/>
    <w:rsid w:val="00064DA4"/>
    <w:rsid w:val="000654C4"/>
    <w:rsid w:val="0006588F"/>
    <w:rsid w:val="000658D0"/>
    <w:rsid w:val="00065D07"/>
    <w:rsid w:val="00066134"/>
    <w:rsid w:val="0006621A"/>
    <w:rsid w:val="00066305"/>
    <w:rsid w:val="000667C2"/>
    <w:rsid w:val="00066C85"/>
    <w:rsid w:val="00066E67"/>
    <w:rsid w:val="00066E74"/>
    <w:rsid w:val="0006712A"/>
    <w:rsid w:val="000671CE"/>
    <w:rsid w:val="0006739A"/>
    <w:rsid w:val="00067983"/>
    <w:rsid w:val="00067985"/>
    <w:rsid w:val="00067DAE"/>
    <w:rsid w:val="00070024"/>
    <w:rsid w:val="00070165"/>
    <w:rsid w:val="0007024F"/>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AB8"/>
    <w:rsid w:val="00074B8E"/>
    <w:rsid w:val="00074EFF"/>
    <w:rsid w:val="0007571D"/>
    <w:rsid w:val="00075A65"/>
    <w:rsid w:val="00075FA7"/>
    <w:rsid w:val="00076120"/>
    <w:rsid w:val="000761DE"/>
    <w:rsid w:val="000765A3"/>
    <w:rsid w:val="00077078"/>
    <w:rsid w:val="0007723D"/>
    <w:rsid w:val="000772DE"/>
    <w:rsid w:val="000775B6"/>
    <w:rsid w:val="00077985"/>
    <w:rsid w:val="00077F33"/>
    <w:rsid w:val="000800C0"/>
    <w:rsid w:val="0008021E"/>
    <w:rsid w:val="000803D0"/>
    <w:rsid w:val="000807CE"/>
    <w:rsid w:val="00080A65"/>
    <w:rsid w:val="00080C3A"/>
    <w:rsid w:val="000810A1"/>
    <w:rsid w:val="0008124E"/>
    <w:rsid w:val="0008126E"/>
    <w:rsid w:val="0008131F"/>
    <w:rsid w:val="000814D1"/>
    <w:rsid w:val="0008198D"/>
    <w:rsid w:val="000819C7"/>
    <w:rsid w:val="00081D13"/>
    <w:rsid w:val="00082230"/>
    <w:rsid w:val="000826E4"/>
    <w:rsid w:val="0008285B"/>
    <w:rsid w:val="00082A60"/>
    <w:rsid w:val="00083238"/>
    <w:rsid w:val="000832F7"/>
    <w:rsid w:val="000833B9"/>
    <w:rsid w:val="000834ED"/>
    <w:rsid w:val="00083844"/>
    <w:rsid w:val="00083B7B"/>
    <w:rsid w:val="00084286"/>
    <w:rsid w:val="000844D1"/>
    <w:rsid w:val="000846F3"/>
    <w:rsid w:val="00084D47"/>
    <w:rsid w:val="00084DD6"/>
    <w:rsid w:val="00085335"/>
    <w:rsid w:val="000855C5"/>
    <w:rsid w:val="00085AC1"/>
    <w:rsid w:val="00085B28"/>
    <w:rsid w:val="00085C18"/>
    <w:rsid w:val="00085F03"/>
    <w:rsid w:val="00085F10"/>
    <w:rsid w:val="000860C0"/>
    <w:rsid w:val="0008674C"/>
    <w:rsid w:val="000870DF"/>
    <w:rsid w:val="0008727B"/>
    <w:rsid w:val="0008742B"/>
    <w:rsid w:val="000876CE"/>
    <w:rsid w:val="00087D25"/>
    <w:rsid w:val="00087DDC"/>
    <w:rsid w:val="00090366"/>
    <w:rsid w:val="0009044A"/>
    <w:rsid w:val="00090992"/>
    <w:rsid w:val="00090FF8"/>
    <w:rsid w:val="00091044"/>
    <w:rsid w:val="0009157A"/>
    <w:rsid w:val="00091717"/>
    <w:rsid w:val="00091892"/>
    <w:rsid w:val="00091F2E"/>
    <w:rsid w:val="000920C6"/>
    <w:rsid w:val="00092249"/>
    <w:rsid w:val="00092325"/>
    <w:rsid w:val="000923CF"/>
    <w:rsid w:val="000925E9"/>
    <w:rsid w:val="000926DA"/>
    <w:rsid w:val="00092757"/>
    <w:rsid w:val="00092BA5"/>
    <w:rsid w:val="00092FB5"/>
    <w:rsid w:val="0009322C"/>
    <w:rsid w:val="000934E5"/>
    <w:rsid w:val="000940F6"/>
    <w:rsid w:val="00094266"/>
    <w:rsid w:val="00094417"/>
    <w:rsid w:val="00094456"/>
    <w:rsid w:val="000947DE"/>
    <w:rsid w:val="00094940"/>
    <w:rsid w:val="00094A2F"/>
    <w:rsid w:val="00094AE2"/>
    <w:rsid w:val="00095255"/>
    <w:rsid w:val="0009544E"/>
    <w:rsid w:val="000957C6"/>
    <w:rsid w:val="0009612A"/>
    <w:rsid w:val="000967AD"/>
    <w:rsid w:val="000969DF"/>
    <w:rsid w:val="00096CB5"/>
    <w:rsid w:val="000972D6"/>
    <w:rsid w:val="00097332"/>
    <w:rsid w:val="000973F5"/>
    <w:rsid w:val="00097608"/>
    <w:rsid w:val="000976C5"/>
    <w:rsid w:val="0009783A"/>
    <w:rsid w:val="00097C02"/>
    <w:rsid w:val="00097F90"/>
    <w:rsid w:val="000A016B"/>
    <w:rsid w:val="000A0832"/>
    <w:rsid w:val="000A084A"/>
    <w:rsid w:val="000A08B4"/>
    <w:rsid w:val="000A093F"/>
    <w:rsid w:val="000A1525"/>
    <w:rsid w:val="000A1545"/>
    <w:rsid w:val="000A2529"/>
    <w:rsid w:val="000A257C"/>
    <w:rsid w:val="000A2843"/>
    <w:rsid w:val="000A28EF"/>
    <w:rsid w:val="000A33B1"/>
    <w:rsid w:val="000A353E"/>
    <w:rsid w:val="000A3632"/>
    <w:rsid w:val="000A3954"/>
    <w:rsid w:val="000A3BC9"/>
    <w:rsid w:val="000A471D"/>
    <w:rsid w:val="000A4991"/>
    <w:rsid w:val="000A4EFA"/>
    <w:rsid w:val="000A514D"/>
    <w:rsid w:val="000A5151"/>
    <w:rsid w:val="000A53D5"/>
    <w:rsid w:val="000A5594"/>
    <w:rsid w:val="000A5693"/>
    <w:rsid w:val="000A579D"/>
    <w:rsid w:val="000A5B15"/>
    <w:rsid w:val="000A5C11"/>
    <w:rsid w:val="000A5FE1"/>
    <w:rsid w:val="000A6D9F"/>
    <w:rsid w:val="000A7158"/>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3016"/>
    <w:rsid w:val="000B3276"/>
    <w:rsid w:val="000B3426"/>
    <w:rsid w:val="000B36BA"/>
    <w:rsid w:val="000B3B5B"/>
    <w:rsid w:val="000B3F62"/>
    <w:rsid w:val="000B40F8"/>
    <w:rsid w:val="000B4319"/>
    <w:rsid w:val="000B49CF"/>
    <w:rsid w:val="000B4A69"/>
    <w:rsid w:val="000B4B89"/>
    <w:rsid w:val="000B5032"/>
    <w:rsid w:val="000B5225"/>
    <w:rsid w:val="000B5449"/>
    <w:rsid w:val="000B563D"/>
    <w:rsid w:val="000B5663"/>
    <w:rsid w:val="000B5A70"/>
    <w:rsid w:val="000B5CD0"/>
    <w:rsid w:val="000B5D7F"/>
    <w:rsid w:val="000B5EEC"/>
    <w:rsid w:val="000B6266"/>
    <w:rsid w:val="000B6300"/>
    <w:rsid w:val="000B6621"/>
    <w:rsid w:val="000B6ADB"/>
    <w:rsid w:val="000B708B"/>
    <w:rsid w:val="000B73D6"/>
    <w:rsid w:val="000B770A"/>
    <w:rsid w:val="000B7B74"/>
    <w:rsid w:val="000B7BFF"/>
    <w:rsid w:val="000B7D25"/>
    <w:rsid w:val="000C00A2"/>
    <w:rsid w:val="000C0293"/>
    <w:rsid w:val="000C0294"/>
    <w:rsid w:val="000C08BA"/>
    <w:rsid w:val="000C171E"/>
    <w:rsid w:val="000C196E"/>
    <w:rsid w:val="000C243A"/>
    <w:rsid w:val="000C28E8"/>
    <w:rsid w:val="000C2AFA"/>
    <w:rsid w:val="000C2EF7"/>
    <w:rsid w:val="000C322C"/>
    <w:rsid w:val="000C3874"/>
    <w:rsid w:val="000C3AB8"/>
    <w:rsid w:val="000C3D1C"/>
    <w:rsid w:val="000C3F83"/>
    <w:rsid w:val="000C4338"/>
    <w:rsid w:val="000C440D"/>
    <w:rsid w:val="000C4D56"/>
    <w:rsid w:val="000C548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472"/>
    <w:rsid w:val="000D0479"/>
    <w:rsid w:val="000D0527"/>
    <w:rsid w:val="000D05A9"/>
    <w:rsid w:val="000D0B34"/>
    <w:rsid w:val="000D0DFB"/>
    <w:rsid w:val="000D10FB"/>
    <w:rsid w:val="000D1210"/>
    <w:rsid w:val="000D16C8"/>
    <w:rsid w:val="000D173B"/>
    <w:rsid w:val="000D1FEC"/>
    <w:rsid w:val="000D20D5"/>
    <w:rsid w:val="000D22DB"/>
    <w:rsid w:val="000D2359"/>
    <w:rsid w:val="000D2483"/>
    <w:rsid w:val="000D2766"/>
    <w:rsid w:val="000D2D04"/>
    <w:rsid w:val="000D2FE5"/>
    <w:rsid w:val="000D3240"/>
    <w:rsid w:val="000D3A3C"/>
    <w:rsid w:val="000D4391"/>
    <w:rsid w:val="000D45BB"/>
    <w:rsid w:val="000D47D0"/>
    <w:rsid w:val="000D4A00"/>
    <w:rsid w:val="000D4C48"/>
    <w:rsid w:val="000D4E33"/>
    <w:rsid w:val="000D4E69"/>
    <w:rsid w:val="000D517B"/>
    <w:rsid w:val="000D562B"/>
    <w:rsid w:val="000D58BA"/>
    <w:rsid w:val="000D59BD"/>
    <w:rsid w:val="000D59F6"/>
    <w:rsid w:val="000D5D05"/>
    <w:rsid w:val="000D60F8"/>
    <w:rsid w:val="000D6118"/>
    <w:rsid w:val="000D632A"/>
    <w:rsid w:val="000D651E"/>
    <w:rsid w:val="000D662B"/>
    <w:rsid w:val="000D66A0"/>
    <w:rsid w:val="000D6711"/>
    <w:rsid w:val="000D6871"/>
    <w:rsid w:val="000D6E3D"/>
    <w:rsid w:val="000D6EEF"/>
    <w:rsid w:val="000D74F6"/>
    <w:rsid w:val="000D765D"/>
    <w:rsid w:val="000D7E31"/>
    <w:rsid w:val="000E06FA"/>
    <w:rsid w:val="000E092C"/>
    <w:rsid w:val="000E0B57"/>
    <w:rsid w:val="000E0BB9"/>
    <w:rsid w:val="000E0E50"/>
    <w:rsid w:val="000E1093"/>
    <w:rsid w:val="000E1177"/>
    <w:rsid w:val="000E1217"/>
    <w:rsid w:val="000E1221"/>
    <w:rsid w:val="000E1376"/>
    <w:rsid w:val="000E144D"/>
    <w:rsid w:val="000E169E"/>
    <w:rsid w:val="000E1B40"/>
    <w:rsid w:val="000E1D89"/>
    <w:rsid w:val="000E2066"/>
    <w:rsid w:val="000E2731"/>
    <w:rsid w:val="000E295B"/>
    <w:rsid w:val="000E2C7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307"/>
    <w:rsid w:val="000E55CD"/>
    <w:rsid w:val="000E55F7"/>
    <w:rsid w:val="000E59CD"/>
    <w:rsid w:val="000E65F9"/>
    <w:rsid w:val="000E6723"/>
    <w:rsid w:val="000E692C"/>
    <w:rsid w:val="000E6B89"/>
    <w:rsid w:val="000E7016"/>
    <w:rsid w:val="000E7021"/>
    <w:rsid w:val="000E72B8"/>
    <w:rsid w:val="000E7402"/>
    <w:rsid w:val="000E7494"/>
    <w:rsid w:val="000E79C6"/>
    <w:rsid w:val="000E7AFD"/>
    <w:rsid w:val="000E7CFB"/>
    <w:rsid w:val="000E7EA7"/>
    <w:rsid w:val="000F026F"/>
    <w:rsid w:val="000F031A"/>
    <w:rsid w:val="000F0576"/>
    <w:rsid w:val="000F0692"/>
    <w:rsid w:val="000F07F2"/>
    <w:rsid w:val="000F0AB5"/>
    <w:rsid w:val="000F0CAA"/>
    <w:rsid w:val="000F0F33"/>
    <w:rsid w:val="000F0FE9"/>
    <w:rsid w:val="000F1404"/>
    <w:rsid w:val="000F19C3"/>
    <w:rsid w:val="000F1DAE"/>
    <w:rsid w:val="000F271E"/>
    <w:rsid w:val="000F283B"/>
    <w:rsid w:val="000F2E84"/>
    <w:rsid w:val="000F312D"/>
    <w:rsid w:val="000F328C"/>
    <w:rsid w:val="000F41E2"/>
    <w:rsid w:val="000F42D3"/>
    <w:rsid w:val="000F4599"/>
    <w:rsid w:val="000F4F99"/>
    <w:rsid w:val="000F5392"/>
    <w:rsid w:val="000F5422"/>
    <w:rsid w:val="000F5488"/>
    <w:rsid w:val="000F5530"/>
    <w:rsid w:val="000F6644"/>
    <w:rsid w:val="000F68EE"/>
    <w:rsid w:val="000F68F1"/>
    <w:rsid w:val="000F690B"/>
    <w:rsid w:val="000F690C"/>
    <w:rsid w:val="000F6A99"/>
    <w:rsid w:val="000F6E16"/>
    <w:rsid w:val="000F70E0"/>
    <w:rsid w:val="000F7382"/>
    <w:rsid w:val="000F7560"/>
    <w:rsid w:val="000F7649"/>
    <w:rsid w:val="000F7D2E"/>
    <w:rsid w:val="00100615"/>
    <w:rsid w:val="0010092D"/>
    <w:rsid w:val="00100ED8"/>
    <w:rsid w:val="00100F61"/>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12C"/>
    <w:rsid w:val="00104420"/>
    <w:rsid w:val="00104A73"/>
    <w:rsid w:val="00104BE9"/>
    <w:rsid w:val="001050A6"/>
    <w:rsid w:val="001051FC"/>
    <w:rsid w:val="0010552D"/>
    <w:rsid w:val="00105707"/>
    <w:rsid w:val="00105D85"/>
    <w:rsid w:val="00105FAF"/>
    <w:rsid w:val="00105FE8"/>
    <w:rsid w:val="00106062"/>
    <w:rsid w:val="00106716"/>
    <w:rsid w:val="0010684E"/>
    <w:rsid w:val="00106B0D"/>
    <w:rsid w:val="00106C3D"/>
    <w:rsid w:val="00106DE3"/>
    <w:rsid w:val="00107447"/>
    <w:rsid w:val="001076AC"/>
    <w:rsid w:val="001076B8"/>
    <w:rsid w:val="001079CD"/>
    <w:rsid w:val="00107D3B"/>
    <w:rsid w:val="001105B0"/>
    <w:rsid w:val="001105EA"/>
    <w:rsid w:val="00110C8E"/>
    <w:rsid w:val="00111094"/>
    <w:rsid w:val="001110F4"/>
    <w:rsid w:val="00111238"/>
    <w:rsid w:val="0011134E"/>
    <w:rsid w:val="00111410"/>
    <w:rsid w:val="0011146F"/>
    <w:rsid w:val="001115F2"/>
    <w:rsid w:val="001116FE"/>
    <w:rsid w:val="00111828"/>
    <w:rsid w:val="00111A9C"/>
    <w:rsid w:val="00111D1B"/>
    <w:rsid w:val="00111F38"/>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50F3"/>
    <w:rsid w:val="0011544D"/>
    <w:rsid w:val="001157D6"/>
    <w:rsid w:val="00115BD7"/>
    <w:rsid w:val="00115BDF"/>
    <w:rsid w:val="00115CC0"/>
    <w:rsid w:val="00115F5F"/>
    <w:rsid w:val="00116080"/>
    <w:rsid w:val="001160AB"/>
    <w:rsid w:val="00116174"/>
    <w:rsid w:val="001162BC"/>
    <w:rsid w:val="001177EF"/>
    <w:rsid w:val="00117964"/>
    <w:rsid w:val="001179F7"/>
    <w:rsid w:val="00117B18"/>
    <w:rsid w:val="00117C35"/>
    <w:rsid w:val="00117DEB"/>
    <w:rsid w:val="0012000F"/>
    <w:rsid w:val="00120141"/>
    <w:rsid w:val="00120B64"/>
    <w:rsid w:val="00120BBB"/>
    <w:rsid w:val="00120F04"/>
    <w:rsid w:val="0012105B"/>
    <w:rsid w:val="0012120A"/>
    <w:rsid w:val="00121645"/>
    <w:rsid w:val="001217D1"/>
    <w:rsid w:val="0012214F"/>
    <w:rsid w:val="00122368"/>
    <w:rsid w:val="00122732"/>
    <w:rsid w:val="00122930"/>
    <w:rsid w:val="00122A38"/>
    <w:rsid w:val="00123389"/>
    <w:rsid w:val="00123FE9"/>
    <w:rsid w:val="0012435E"/>
    <w:rsid w:val="00125085"/>
    <w:rsid w:val="0012508A"/>
    <w:rsid w:val="00125824"/>
    <w:rsid w:val="00125993"/>
    <w:rsid w:val="00125B15"/>
    <w:rsid w:val="00125FC0"/>
    <w:rsid w:val="0012618D"/>
    <w:rsid w:val="00126427"/>
    <w:rsid w:val="001264FD"/>
    <w:rsid w:val="00126A3F"/>
    <w:rsid w:val="00126E3E"/>
    <w:rsid w:val="00127CB0"/>
    <w:rsid w:val="00127D8D"/>
    <w:rsid w:val="001300F3"/>
    <w:rsid w:val="00130575"/>
    <w:rsid w:val="00130BB5"/>
    <w:rsid w:val="0013109C"/>
    <w:rsid w:val="00131667"/>
    <w:rsid w:val="0013177C"/>
    <w:rsid w:val="00131F11"/>
    <w:rsid w:val="0013267A"/>
    <w:rsid w:val="00132704"/>
    <w:rsid w:val="00132B1C"/>
    <w:rsid w:val="00132C79"/>
    <w:rsid w:val="00133232"/>
    <w:rsid w:val="00133EB9"/>
    <w:rsid w:val="00134017"/>
    <w:rsid w:val="0013415E"/>
    <w:rsid w:val="00134F5F"/>
    <w:rsid w:val="001350CD"/>
    <w:rsid w:val="0013512A"/>
    <w:rsid w:val="00135141"/>
    <w:rsid w:val="00135572"/>
    <w:rsid w:val="00135898"/>
    <w:rsid w:val="00135983"/>
    <w:rsid w:val="00135B0D"/>
    <w:rsid w:val="00135C70"/>
    <w:rsid w:val="001363E1"/>
    <w:rsid w:val="00136650"/>
    <w:rsid w:val="001366DE"/>
    <w:rsid w:val="00136B9F"/>
    <w:rsid w:val="00136C2C"/>
    <w:rsid w:val="00136ECA"/>
    <w:rsid w:val="00136FEE"/>
    <w:rsid w:val="001370E9"/>
    <w:rsid w:val="001374D0"/>
    <w:rsid w:val="0013799B"/>
    <w:rsid w:val="00140460"/>
    <w:rsid w:val="0014048A"/>
    <w:rsid w:val="00140787"/>
    <w:rsid w:val="0014091B"/>
    <w:rsid w:val="001409A6"/>
    <w:rsid w:val="00140CB7"/>
    <w:rsid w:val="00140F21"/>
    <w:rsid w:val="0014132C"/>
    <w:rsid w:val="00141895"/>
    <w:rsid w:val="001419E4"/>
    <w:rsid w:val="00141B78"/>
    <w:rsid w:val="00141EF8"/>
    <w:rsid w:val="001420CF"/>
    <w:rsid w:val="001427E7"/>
    <w:rsid w:val="00142A41"/>
    <w:rsid w:val="00142BAE"/>
    <w:rsid w:val="0014308A"/>
    <w:rsid w:val="0014328E"/>
    <w:rsid w:val="00143488"/>
    <w:rsid w:val="001434DA"/>
    <w:rsid w:val="00143759"/>
    <w:rsid w:val="001439C5"/>
    <w:rsid w:val="00143BED"/>
    <w:rsid w:val="00143C85"/>
    <w:rsid w:val="00143C8B"/>
    <w:rsid w:val="00143E0F"/>
    <w:rsid w:val="00143F56"/>
    <w:rsid w:val="0014464C"/>
    <w:rsid w:val="001446B1"/>
    <w:rsid w:val="001448B7"/>
    <w:rsid w:val="00145226"/>
    <w:rsid w:val="001452C1"/>
    <w:rsid w:val="0014556D"/>
    <w:rsid w:val="0014563A"/>
    <w:rsid w:val="00145BA3"/>
    <w:rsid w:val="00145D48"/>
    <w:rsid w:val="00146015"/>
    <w:rsid w:val="001460BE"/>
    <w:rsid w:val="0014625C"/>
    <w:rsid w:val="001462C7"/>
    <w:rsid w:val="00146411"/>
    <w:rsid w:val="00146B9A"/>
    <w:rsid w:val="001471D3"/>
    <w:rsid w:val="00147E0D"/>
    <w:rsid w:val="001508B7"/>
    <w:rsid w:val="00151161"/>
    <w:rsid w:val="0015196F"/>
    <w:rsid w:val="001519AE"/>
    <w:rsid w:val="00152168"/>
    <w:rsid w:val="00152309"/>
    <w:rsid w:val="00152370"/>
    <w:rsid w:val="00152404"/>
    <w:rsid w:val="00152BC7"/>
    <w:rsid w:val="00152EDD"/>
    <w:rsid w:val="00153B65"/>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D"/>
    <w:rsid w:val="0015714C"/>
    <w:rsid w:val="001571D2"/>
    <w:rsid w:val="00157417"/>
    <w:rsid w:val="001574EF"/>
    <w:rsid w:val="00157716"/>
    <w:rsid w:val="00157818"/>
    <w:rsid w:val="00157A1C"/>
    <w:rsid w:val="00157A88"/>
    <w:rsid w:val="00157C9C"/>
    <w:rsid w:val="00157DC8"/>
    <w:rsid w:val="00157F86"/>
    <w:rsid w:val="0016089E"/>
    <w:rsid w:val="001609E7"/>
    <w:rsid w:val="00160B74"/>
    <w:rsid w:val="001611B0"/>
    <w:rsid w:val="001614D7"/>
    <w:rsid w:val="001615F6"/>
    <w:rsid w:val="00162320"/>
    <w:rsid w:val="001625A7"/>
    <w:rsid w:val="00162C66"/>
    <w:rsid w:val="0016317C"/>
    <w:rsid w:val="00163198"/>
    <w:rsid w:val="00163644"/>
    <w:rsid w:val="001637D4"/>
    <w:rsid w:val="001638A2"/>
    <w:rsid w:val="00163D7E"/>
    <w:rsid w:val="00163E02"/>
    <w:rsid w:val="001641E7"/>
    <w:rsid w:val="001645B2"/>
    <w:rsid w:val="00164815"/>
    <w:rsid w:val="00164D63"/>
    <w:rsid w:val="001655E3"/>
    <w:rsid w:val="001656BD"/>
    <w:rsid w:val="001657A1"/>
    <w:rsid w:val="00165CF7"/>
    <w:rsid w:val="00166456"/>
    <w:rsid w:val="001664CF"/>
    <w:rsid w:val="001668D7"/>
    <w:rsid w:val="001669C1"/>
    <w:rsid w:val="00166BBD"/>
    <w:rsid w:val="0016727F"/>
    <w:rsid w:val="0016752D"/>
    <w:rsid w:val="0016772E"/>
    <w:rsid w:val="00167842"/>
    <w:rsid w:val="00167BA0"/>
    <w:rsid w:val="00167CED"/>
    <w:rsid w:val="00167D88"/>
    <w:rsid w:val="00170176"/>
    <w:rsid w:val="0017041E"/>
    <w:rsid w:val="001704FD"/>
    <w:rsid w:val="001705AC"/>
    <w:rsid w:val="00170A94"/>
    <w:rsid w:val="00170F5C"/>
    <w:rsid w:val="00171319"/>
    <w:rsid w:val="001713BB"/>
    <w:rsid w:val="00171D17"/>
    <w:rsid w:val="00172535"/>
    <w:rsid w:val="00172759"/>
    <w:rsid w:val="00172AF1"/>
    <w:rsid w:val="00172B75"/>
    <w:rsid w:val="00172C66"/>
    <w:rsid w:val="00172DC6"/>
    <w:rsid w:val="0017301C"/>
    <w:rsid w:val="00173B5D"/>
    <w:rsid w:val="001743AB"/>
    <w:rsid w:val="00174C11"/>
    <w:rsid w:val="00175090"/>
    <w:rsid w:val="00175478"/>
    <w:rsid w:val="0017556A"/>
    <w:rsid w:val="001755DA"/>
    <w:rsid w:val="00175824"/>
    <w:rsid w:val="00175982"/>
    <w:rsid w:val="001759D4"/>
    <w:rsid w:val="00176000"/>
    <w:rsid w:val="0017659D"/>
    <w:rsid w:val="00176AD7"/>
    <w:rsid w:val="00176AED"/>
    <w:rsid w:val="00176B71"/>
    <w:rsid w:val="001778C7"/>
    <w:rsid w:val="00177C30"/>
    <w:rsid w:val="00177DC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41B0"/>
    <w:rsid w:val="001844B4"/>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913A3"/>
    <w:rsid w:val="001919C3"/>
    <w:rsid w:val="00191D98"/>
    <w:rsid w:val="0019229B"/>
    <w:rsid w:val="00192343"/>
    <w:rsid w:val="001925E3"/>
    <w:rsid w:val="00192612"/>
    <w:rsid w:val="00192CF8"/>
    <w:rsid w:val="00192E42"/>
    <w:rsid w:val="00192FAF"/>
    <w:rsid w:val="0019337C"/>
    <w:rsid w:val="001933B6"/>
    <w:rsid w:val="00193508"/>
    <w:rsid w:val="00193752"/>
    <w:rsid w:val="00193A7C"/>
    <w:rsid w:val="00193CAE"/>
    <w:rsid w:val="00193FA4"/>
    <w:rsid w:val="00194987"/>
    <w:rsid w:val="00194A19"/>
    <w:rsid w:val="00194B66"/>
    <w:rsid w:val="00194EE1"/>
    <w:rsid w:val="00195178"/>
    <w:rsid w:val="001958DC"/>
    <w:rsid w:val="00195A2E"/>
    <w:rsid w:val="00195DCD"/>
    <w:rsid w:val="00195F48"/>
    <w:rsid w:val="00195F7D"/>
    <w:rsid w:val="00196510"/>
    <w:rsid w:val="00196AC3"/>
    <w:rsid w:val="00196CED"/>
    <w:rsid w:val="00196E8E"/>
    <w:rsid w:val="00196F80"/>
    <w:rsid w:val="00197081"/>
    <w:rsid w:val="0019781D"/>
    <w:rsid w:val="00197F54"/>
    <w:rsid w:val="001A0066"/>
    <w:rsid w:val="001A070B"/>
    <w:rsid w:val="001A08FF"/>
    <w:rsid w:val="001A094C"/>
    <w:rsid w:val="001A09EA"/>
    <w:rsid w:val="001A0C7F"/>
    <w:rsid w:val="001A0ED5"/>
    <w:rsid w:val="001A124E"/>
    <w:rsid w:val="001A1378"/>
    <w:rsid w:val="001A1615"/>
    <w:rsid w:val="001A183C"/>
    <w:rsid w:val="001A185A"/>
    <w:rsid w:val="001A1A9E"/>
    <w:rsid w:val="001A2071"/>
    <w:rsid w:val="001A251E"/>
    <w:rsid w:val="001A29CB"/>
    <w:rsid w:val="001A2B3E"/>
    <w:rsid w:val="001A34F1"/>
    <w:rsid w:val="001A36C5"/>
    <w:rsid w:val="001A38AA"/>
    <w:rsid w:val="001A394C"/>
    <w:rsid w:val="001A45AE"/>
    <w:rsid w:val="001A45F5"/>
    <w:rsid w:val="001A4830"/>
    <w:rsid w:val="001A5126"/>
    <w:rsid w:val="001A52F1"/>
    <w:rsid w:val="001A54E7"/>
    <w:rsid w:val="001A5951"/>
    <w:rsid w:val="001A5AB3"/>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0B5"/>
    <w:rsid w:val="001B044D"/>
    <w:rsid w:val="001B0458"/>
    <w:rsid w:val="001B04D5"/>
    <w:rsid w:val="001B0585"/>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570"/>
    <w:rsid w:val="001B459C"/>
    <w:rsid w:val="001B4886"/>
    <w:rsid w:val="001B49A7"/>
    <w:rsid w:val="001B4F8C"/>
    <w:rsid w:val="001B5261"/>
    <w:rsid w:val="001B557D"/>
    <w:rsid w:val="001B5ACE"/>
    <w:rsid w:val="001B5FDD"/>
    <w:rsid w:val="001B649E"/>
    <w:rsid w:val="001B659B"/>
    <w:rsid w:val="001B6B6A"/>
    <w:rsid w:val="001B7033"/>
    <w:rsid w:val="001B708E"/>
    <w:rsid w:val="001B70A7"/>
    <w:rsid w:val="001B726E"/>
    <w:rsid w:val="001B72DC"/>
    <w:rsid w:val="001C062A"/>
    <w:rsid w:val="001C0F6E"/>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E6B"/>
    <w:rsid w:val="001C3F87"/>
    <w:rsid w:val="001C431A"/>
    <w:rsid w:val="001C43CD"/>
    <w:rsid w:val="001C4447"/>
    <w:rsid w:val="001C4584"/>
    <w:rsid w:val="001C4596"/>
    <w:rsid w:val="001C4764"/>
    <w:rsid w:val="001C49FA"/>
    <w:rsid w:val="001C4B3F"/>
    <w:rsid w:val="001C4FA3"/>
    <w:rsid w:val="001C5661"/>
    <w:rsid w:val="001C5EB0"/>
    <w:rsid w:val="001C614F"/>
    <w:rsid w:val="001C650E"/>
    <w:rsid w:val="001C6572"/>
    <w:rsid w:val="001C66BA"/>
    <w:rsid w:val="001C6AE1"/>
    <w:rsid w:val="001C6BE2"/>
    <w:rsid w:val="001C73C7"/>
    <w:rsid w:val="001C7495"/>
    <w:rsid w:val="001C74C8"/>
    <w:rsid w:val="001C772E"/>
    <w:rsid w:val="001C7A02"/>
    <w:rsid w:val="001C7F36"/>
    <w:rsid w:val="001D04ED"/>
    <w:rsid w:val="001D0A03"/>
    <w:rsid w:val="001D0A48"/>
    <w:rsid w:val="001D0F5E"/>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6045"/>
    <w:rsid w:val="001D631E"/>
    <w:rsid w:val="001D675E"/>
    <w:rsid w:val="001D6DE8"/>
    <w:rsid w:val="001D7188"/>
    <w:rsid w:val="001D74CD"/>
    <w:rsid w:val="001D7720"/>
    <w:rsid w:val="001D778D"/>
    <w:rsid w:val="001D7D1D"/>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683"/>
    <w:rsid w:val="001E4987"/>
    <w:rsid w:val="001E5665"/>
    <w:rsid w:val="001E584E"/>
    <w:rsid w:val="001E5929"/>
    <w:rsid w:val="001E5B94"/>
    <w:rsid w:val="001E5BDD"/>
    <w:rsid w:val="001E5C47"/>
    <w:rsid w:val="001E5D78"/>
    <w:rsid w:val="001E69DC"/>
    <w:rsid w:val="001E6B99"/>
    <w:rsid w:val="001E6BE7"/>
    <w:rsid w:val="001E6D8C"/>
    <w:rsid w:val="001E70B3"/>
    <w:rsid w:val="001E71A9"/>
    <w:rsid w:val="001E7472"/>
    <w:rsid w:val="001E74A4"/>
    <w:rsid w:val="001E7913"/>
    <w:rsid w:val="001E7BCD"/>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512"/>
    <w:rsid w:val="001F5890"/>
    <w:rsid w:val="001F623E"/>
    <w:rsid w:val="001F626C"/>
    <w:rsid w:val="001F634D"/>
    <w:rsid w:val="001F6F34"/>
    <w:rsid w:val="001F7090"/>
    <w:rsid w:val="001F719E"/>
    <w:rsid w:val="001F71E4"/>
    <w:rsid w:val="001F7360"/>
    <w:rsid w:val="001F7645"/>
    <w:rsid w:val="001F76FB"/>
    <w:rsid w:val="001F79C2"/>
    <w:rsid w:val="001F7A64"/>
    <w:rsid w:val="001F7C29"/>
    <w:rsid w:val="001F7C4D"/>
    <w:rsid w:val="002004D3"/>
    <w:rsid w:val="002006E3"/>
    <w:rsid w:val="0020078E"/>
    <w:rsid w:val="00200C7B"/>
    <w:rsid w:val="00200D6B"/>
    <w:rsid w:val="00201225"/>
    <w:rsid w:val="00201754"/>
    <w:rsid w:val="002018E7"/>
    <w:rsid w:val="002019C2"/>
    <w:rsid w:val="00201EFC"/>
    <w:rsid w:val="002024BA"/>
    <w:rsid w:val="00202596"/>
    <w:rsid w:val="002025F3"/>
    <w:rsid w:val="0020322A"/>
    <w:rsid w:val="00203326"/>
    <w:rsid w:val="0020347A"/>
    <w:rsid w:val="002038F3"/>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6151"/>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E20"/>
    <w:rsid w:val="00211E99"/>
    <w:rsid w:val="002120E2"/>
    <w:rsid w:val="002122E4"/>
    <w:rsid w:val="00212329"/>
    <w:rsid w:val="00212630"/>
    <w:rsid w:val="00212F16"/>
    <w:rsid w:val="00212F58"/>
    <w:rsid w:val="00212FCE"/>
    <w:rsid w:val="0021303C"/>
    <w:rsid w:val="0021305D"/>
    <w:rsid w:val="00213798"/>
    <w:rsid w:val="00213A07"/>
    <w:rsid w:val="00213A22"/>
    <w:rsid w:val="00213DBB"/>
    <w:rsid w:val="00213F5E"/>
    <w:rsid w:val="002146E8"/>
    <w:rsid w:val="0021494A"/>
    <w:rsid w:val="00214C05"/>
    <w:rsid w:val="00214EB5"/>
    <w:rsid w:val="002151E7"/>
    <w:rsid w:val="002155FD"/>
    <w:rsid w:val="00215964"/>
    <w:rsid w:val="00215988"/>
    <w:rsid w:val="00216125"/>
    <w:rsid w:val="00216342"/>
    <w:rsid w:val="002165ED"/>
    <w:rsid w:val="00216AE8"/>
    <w:rsid w:val="00216D56"/>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C19"/>
    <w:rsid w:val="00226E14"/>
    <w:rsid w:val="002275D2"/>
    <w:rsid w:val="002276F7"/>
    <w:rsid w:val="00227970"/>
    <w:rsid w:val="00230493"/>
    <w:rsid w:val="00230FFD"/>
    <w:rsid w:val="00231235"/>
    <w:rsid w:val="002314B4"/>
    <w:rsid w:val="00231835"/>
    <w:rsid w:val="00231D60"/>
    <w:rsid w:val="00232745"/>
    <w:rsid w:val="0023274D"/>
    <w:rsid w:val="0023276E"/>
    <w:rsid w:val="002330C5"/>
    <w:rsid w:val="0023315F"/>
    <w:rsid w:val="002333B3"/>
    <w:rsid w:val="002347DD"/>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9DE"/>
    <w:rsid w:val="00240C9E"/>
    <w:rsid w:val="00240F6F"/>
    <w:rsid w:val="0024120C"/>
    <w:rsid w:val="00241312"/>
    <w:rsid w:val="00241443"/>
    <w:rsid w:val="0024144F"/>
    <w:rsid w:val="002415BD"/>
    <w:rsid w:val="00241814"/>
    <w:rsid w:val="00241962"/>
    <w:rsid w:val="00241D41"/>
    <w:rsid w:val="002424C4"/>
    <w:rsid w:val="00242699"/>
    <w:rsid w:val="00242C2D"/>
    <w:rsid w:val="00243513"/>
    <w:rsid w:val="0024389E"/>
    <w:rsid w:val="00243DB3"/>
    <w:rsid w:val="00243F07"/>
    <w:rsid w:val="002443ED"/>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3C2B"/>
    <w:rsid w:val="00253C34"/>
    <w:rsid w:val="002542C8"/>
    <w:rsid w:val="0025430D"/>
    <w:rsid w:val="00254398"/>
    <w:rsid w:val="0025446A"/>
    <w:rsid w:val="00254B95"/>
    <w:rsid w:val="00255226"/>
    <w:rsid w:val="002552E0"/>
    <w:rsid w:val="002557AA"/>
    <w:rsid w:val="00255B06"/>
    <w:rsid w:val="00255B5C"/>
    <w:rsid w:val="00257016"/>
    <w:rsid w:val="00257341"/>
    <w:rsid w:val="002575D7"/>
    <w:rsid w:val="002575EB"/>
    <w:rsid w:val="00257F80"/>
    <w:rsid w:val="00260116"/>
    <w:rsid w:val="002602AB"/>
    <w:rsid w:val="00260424"/>
    <w:rsid w:val="002605D6"/>
    <w:rsid w:val="00260A8D"/>
    <w:rsid w:val="00260CB9"/>
    <w:rsid w:val="0026102F"/>
    <w:rsid w:val="00261071"/>
    <w:rsid w:val="002616ED"/>
    <w:rsid w:val="00261D36"/>
    <w:rsid w:val="00261D3D"/>
    <w:rsid w:val="00261EDB"/>
    <w:rsid w:val="0026255D"/>
    <w:rsid w:val="002626CF"/>
    <w:rsid w:val="00262887"/>
    <w:rsid w:val="00262996"/>
    <w:rsid w:val="002629DD"/>
    <w:rsid w:val="00262AE6"/>
    <w:rsid w:val="00262B41"/>
    <w:rsid w:val="00262E3A"/>
    <w:rsid w:val="00263628"/>
    <w:rsid w:val="0026385D"/>
    <w:rsid w:val="00263C34"/>
    <w:rsid w:val="002641E7"/>
    <w:rsid w:val="002645DE"/>
    <w:rsid w:val="002645E2"/>
    <w:rsid w:val="00264718"/>
    <w:rsid w:val="00264740"/>
    <w:rsid w:val="002649D2"/>
    <w:rsid w:val="00264C3B"/>
    <w:rsid w:val="00264E1F"/>
    <w:rsid w:val="00265611"/>
    <w:rsid w:val="00265651"/>
    <w:rsid w:val="002658C0"/>
    <w:rsid w:val="002659FE"/>
    <w:rsid w:val="00265B64"/>
    <w:rsid w:val="00265B95"/>
    <w:rsid w:val="00265EB9"/>
    <w:rsid w:val="0026615E"/>
    <w:rsid w:val="00266408"/>
    <w:rsid w:val="002668E5"/>
    <w:rsid w:val="002668F6"/>
    <w:rsid w:val="00266CA1"/>
    <w:rsid w:val="00266D04"/>
    <w:rsid w:val="00266EF6"/>
    <w:rsid w:val="00266F8C"/>
    <w:rsid w:val="00267145"/>
    <w:rsid w:val="002673E2"/>
    <w:rsid w:val="002678D7"/>
    <w:rsid w:val="002679B8"/>
    <w:rsid w:val="00267B88"/>
    <w:rsid w:val="00267D2D"/>
    <w:rsid w:val="00267E57"/>
    <w:rsid w:val="002700EE"/>
    <w:rsid w:val="00270657"/>
    <w:rsid w:val="002706D2"/>
    <w:rsid w:val="002707BC"/>
    <w:rsid w:val="00270AD5"/>
    <w:rsid w:val="00270D63"/>
    <w:rsid w:val="00270DDB"/>
    <w:rsid w:val="00271148"/>
    <w:rsid w:val="002714E0"/>
    <w:rsid w:val="00271644"/>
    <w:rsid w:val="00271981"/>
    <w:rsid w:val="00271CA1"/>
    <w:rsid w:val="00271DEC"/>
    <w:rsid w:val="00272254"/>
    <w:rsid w:val="00273354"/>
    <w:rsid w:val="002738E6"/>
    <w:rsid w:val="00273B44"/>
    <w:rsid w:val="00273EBD"/>
    <w:rsid w:val="00273EEE"/>
    <w:rsid w:val="0027421E"/>
    <w:rsid w:val="002743D8"/>
    <w:rsid w:val="0027453F"/>
    <w:rsid w:val="002749A5"/>
    <w:rsid w:val="00274AFD"/>
    <w:rsid w:val="00274E34"/>
    <w:rsid w:val="00274F83"/>
    <w:rsid w:val="0027520E"/>
    <w:rsid w:val="00275395"/>
    <w:rsid w:val="002758C5"/>
    <w:rsid w:val="00275B69"/>
    <w:rsid w:val="00275BDB"/>
    <w:rsid w:val="00276071"/>
    <w:rsid w:val="002763B3"/>
    <w:rsid w:val="0027699C"/>
    <w:rsid w:val="00276A44"/>
    <w:rsid w:val="00276B20"/>
    <w:rsid w:val="0027740E"/>
    <w:rsid w:val="00277DDF"/>
    <w:rsid w:val="00280251"/>
    <w:rsid w:val="00280B47"/>
    <w:rsid w:val="00280CD9"/>
    <w:rsid w:val="00280D67"/>
    <w:rsid w:val="00280DDA"/>
    <w:rsid w:val="00281118"/>
    <w:rsid w:val="0028122B"/>
    <w:rsid w:val="00281242"/>
    <w:rsid w:val="002813BE"/>
    <w:rsid w:val="00281401"/>
    <w:rsid w:val="002816B9"/>
    <w:rsid w:val="00281F1D"/>
    <w:rsid w:val="0028255E"/>
    <w:rsid w:val="0028260A"/>
    <w:rsid w:val="00282668"/>
    <w:rsid w:val="00282691"/>
    <w:rsid w:val="0028277B"/>
    <w:rsid w:val="00282812"/>
    <w:rsid w:val="00282A8D"/>
    <w:rsid w:val="00283293"/>
    <w:rsid w:val="002835B2"/>
    <w:rsid w:val="002835DD"/>
    <w:rsid w:val="0028371F"/>
    <w:rsid w:val="00283B2A"/>
    <w:rsid w:val="00283C23"/>
    <w:rsid w:val="00283E98"/>
    <w:rsid w:val="00284004"/>
    <w:rsid w:val="002844E4"/>
    <w:rsid w:val="00284940"/>
    <w:rsid w:val="00284AE6"/>
    <w:rsid w:val="00284D2E"/>
    <w:rsid w:val="00284F57"/>
    <w:rsid w:val="00285060"/>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C63"/>
    <w:rsid w:val="00291224"/>
    <w:rsid w:val="0029130A"/>
    <w:rsid w:val="002913B8"/>
    <w:rsid w:val="0029150D"/>
    <w:rsid w:val="002915B7"/>
    <w:rsid w:val="002918B5"/>
    <w:rsid w:val="00291E51"/>
    <w:rsid w:val="002920E6"/>
    <w:rsid w:val="00292291"/>
    <w:rsid w:val="002923EF"/>
    <w:rsid w:val="002926A7"/>
    <w:rsid w:val="00292704"/>
    <w:rsid w:val="002927E3"/>
    <w:rsid w:val="002928F7"/>
    <w:rsid w:val="00292D6B"/>
    <w:rsid w:val="00293020"/>
    <w:rsid w:val="002930B0"/>
    <w:rsid w:val="0029325F"/>
    <w:rsid w:val="00293A11"/>
    <w:rsid w:val="002941B6"/>
    <w:rsid w:val="00294227"/>
    <w:rsid w:val="002947C2"/>
    <w:rsid w:val="00294801"/>
    <w:rsid w:val="00294945"/>
    <w:rsid w:val="00294B29"/>
    <w:rsid w:val="0029591C"/>
    <w:rsid w:val="00295B7A"/>
    <w:rsid w:val="00295DE3"/>
    <w:rsid w:val="00295E28"/>
    <w:rsid w:val="00295F5A"/>
    <w:rsid w:val="00296146"/>
    <w:rsid w:val="0029621D"/>
    <w:rsid w:val="00296AC1"/>
    <w:rsid w:val="00296CC1"/>
    <w:rsid w:val="00296E6B"/>
    <w:rsid w:val="00296ED8"/>
    <w:rsid w:val="00297339"/>
    <w:rsid w:val="00297451"/>
    <w:rsid w:val="00297589"/>
    <w:rsid w:val="00297E68"/>
    <w:rsid w:val="002A00E6"/>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3C5"/>
    <w:rsid w:val="002A28B2"/>
    <w:rsid w:val="002A28FB"/>
    <w:rsid w:val="002A2993"/>
    <w:rsid w:val="002A33F7"/>
    <w:rsid w:val="002A36E5"/>
    <w:rsid w:val="002A3E14"/>
    <w:rsid w:val="002A3E86"/>
    <w:rsid w:val="002A5358"/>
    <w:rsid w:val="002A54F7"/>
    <w:rsid w:val="002A5693"/>
    <w:rsid w:val="002A571E"/>
    <w:rsid w:val="002A58D7"/>
    <w:rsid w:val="002A5E62"/>
    <w:rsid w:val="002A5FFD"/>
    <w:rsid w:val="002A603B"/>
    <w:rsid w:val="002A6430"/>
    <w:rsid w:val="002A6AA0"/>
    <w:rsid w:val="002A6B55"/>
    <w:rsid w:val="002A6C09"/>
    <w:rsid w:val="002A710D"/>
    <w:rsid w:val="002A74D9"/>
    <w:rsid w:val="002A76F0"/>
    <w:rsid w:val="002A7CEE"/>
    <w:rsid w:val="002B0062"/>
    <w:rsid w:val="002B055C"/>
    <w:rsid w:val="002B0AD0"/>
    <w:rsid w:val="002B104F"/>
    <w:rsid w:val="002B1233"/>
    <w:rsid w:val="002B148A"/>
    <w:rsid w:val="002B14B1"/>
    <w:rsid w:val="002B197B"/>
    <w:rsid w:val="002B1F8F"/>
    <w:rsid w:val="002B23E0"/>
    <w:rsid w:val="002B2455"/>
    <w:rsid w:val="002B277A"/>
    <w:rsid w:val="002B2E25"/>
    <w:rsid w:val="002B355D"/>
    <w:rsid w:val="002B38A2"/>
    <w:rsid w:val="002B397E"/>
    <w:rsid w:val="002B41D1"/>
    <w:rsid w:val="002B45AA"/>
    <w:rsid w:val="002B48F8"/>
    <w:rsid w:val="002B4B09"/>
    <w:rsid w:val="002B4C83"/>
    <w:rsid w:val="002B5984"/>
    <w:rsid w:val="002B5B27"/>
    <w:rsid w:val="002B5D3B"/>
    <w:rsid w:val="002B6BCD"/>
    <w:rsid w:val="002B6BF8"/>
    <w:rsid w:val="002B6E05"/>
    <w:rsid w:val="002B6F4B"/>
    <w:rsid w:val="002B74BF"/>
    <w:rsid w:val="002B7A84"/>
    <w:rsid w:val="002B7AAE"/>
    <w:rsid w:val="002B7B57"/>
    <w:rsid w:val="002B7E79"/>
    <w:rsid w:val="002B7EE3"/>
    <w:rsid w:val="002C01E3"/>
    <w:rsid w:val="002C05D6"/>
    <w:rsid w:val="002C070D"/>
    <w:rsid w:val="002C0F3F"/>
    <w:rsid w:val="002C1161"/>
    <w:rsid w:val="002C11E0"/>
    <w:rsid w:val="002C1869"/>
    <w:rsid w:val="002C1B7F"/>
    <w:rsid w:val="002C1D1F"/>
    <w:rsid w:val="002C1D74"/>
    <w:rsid w:val="002C1DCB"/>
    <w:rsid w:val="002C281A"/>
    <w:rsid w:val="002C2871"/>
    <w:rsid w:val="002C2875"/>
    <w:rsid w:val="002C2963"/>
    <w:rsid w:val="002C2DCF"/>
    <w:rsid w:val="002C3755"/>
    <w:rsid w:val="002C3D43"/>
    <w:rsid w:val="002C4279"/>
    <w:rsid w:val="002C43AB"/>
    <w:rsid w:val="002C485D"/>
    <w:rsid w:val="002C497E"/>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498"/>
    <w:rsid w:val="002C78FB"/>
    <w:rsid w:val="002D043A"/>
    <w:rsid w:val="002D0443"/>
    <w:rsid w:val="002D05B3"/>
    <w:rsid w:val="002D071A"/>
    <w:rsid w:val="002D0910"/>
    <w:rsid w:val="002D1176"/>
    <w:rsid w:val="002D1321"/>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8B6"/>
    <w:rsid w:val="002D4B4A"/>
    <w:rsid w:val="002D4B9D"/>
    <w:rsid w:val="002D56F3"/>
    <w:rsid w:val="002D586C"/>
    <w:rsid w:val="002D5A67"/>
    <w:rsid w:val="002D5D73"/>
    <w:rsid w:val="002D5E3C"/>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2020"/>
    <w:rsid w:val="002E2B2D"/>
    <w:rsid w:val="002E2C00"/>
    <w:rsid w:val="002E32E6"/>
    <w:rsid w:val="002E33CF"/>
    <w:rsid w:val="002E3972"/>
    <w:rsid w:val="002E3B08"/>
    <w:rsid w:val="002E3B57"/>
    <w:rsid w:val="002E3BE1"/>
    <w:rsid w:val="002E3C54"/>
    <w:rsid w:val="002E429B"/>
    <w:rsid w:val="002E4453"/>
    <w:rsid w:val="002E4659"/>
    <w:rsid w:val="002E4961"/>
    <w:rsid w:val="002E50B2"/>
    <w:rsid w:val="002E517D"/>
    <w:rsid w:val="002E5390"/>
    <w:rsid w:val="002E554F"/>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69A"/>
    <w:rsid w:val="002F2871"/>
    <w:rsid w:val="002F2D3B"/>
    <w:rsid w:val="002F2DA5"/>
    <w:rsid w:val="002F2DF1"/>
    <w:rsid w:val="002F32C4"/>
    <w:rsid w:val="002F3312"/>
    <w:rsid w:val="002F348F"/>
    <w:rsid w:val="002F3642"/>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3F"/>
    <w:rsid w:val="002F7041"/>
    <w:rsid w:val="002F7317"/>
    <w:rsid w:val="002F744E"/>
    <w:rsid w:val="002F776D"/>
    <w:rsid w:val="002F7862"/>
    <w:rsid w:val="002F794A"/>
    <w:rsid w:val="002F7BA9"/>
    <w:rsid w:val="002F7C4A"/>
    <w:rsid w:val="002F7C97"/>
    <w:rsid w:val="002F7DC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3FFF"/>
    <w:rsid w:val="00304459"/>
    <w:rsid w:val="0030495F"/>
    <w:rsid w:val="00304F87"/>
    <w:rsid w:val="0030567F"/>
    <w:rsid w:val="0030598F"/>
    <w:rsid w:val="00306786"/>
    <w:rsid w:val="00306A71"/>
    <w:rsid w:val="00307411"/>
    <w:rsid w:val="00307585"/>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30B7"/>
    <w:rsid w:val="0031314E"/>
    <w:rsid w:val="003131ED"/>
    <w:rsid w:val="003135D4"/>
    <w:rsid w:val="00313E70"/>
    <w:rsid w:val="003141EF"/>
    <w:rsid w:val="00314470"/>
    <w:rsid w:val="00314856"/>
    <w:rsid w:val="00314F13"/>
    <w:rsid w:val="003152FC"/>
    <w:rsid w:val="00315554"/>
    <w:rsid w:val="003157D9"/>
    <w:rsid w:val="003157EA"/>
    <w:rsid w:val="00315BE2"/>
    <w:rsid w:val="00315C82"/>
    <w:rsid w:val="00315DC8"/>
    <w:rsid w:val="003162B9"/>
    <w:rsid w:val="00316341"/>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963"/>
    <w:rsid w:val="00323B07"/>
    <w:rsid w:val="00323B73"/>
    <w:rsid w:val="0032413B"/>
    <w:rsid w:val="00324208"/>
    <w:rsid w:val="00324CD5"/>
    <w:rsid w:val="00324EF3"/>
    <w:rsid w:val="00325130"/>
    <w:rsid w:val="00325209"/>
    <w:rsid w:val="003252FB"/>
    <w:rsid w:val="00325A74"/>
    <w:rsid w:val="0032600A"/>
    <w:rsid w:val="003262D8"/>
    <w:rsid w:val="00326780"/>
    <w:rsid w:val="003268D1"/>
    <w:rsid w:val="00326ABD"/>
    <w:rsid w:val="00326AF9"/>
    <w:rsid w:val="00326D3F"/>
    <w:rsid w:val="003270A0"/>
    <w:rsid w:val="003276E2"/>
    <w:rsid w:val="00327F6E"/>
    <w:rsid w:val="003300C3"/>
    <w:rsid w:val="003303F6"/>
    <w:rsid w:val="003305E8"/>
    <w:rsid w:val="00330DCB"/>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401E2"/>
    <w:rsid w:val="00340892"/>
    <w:rsid w:val="00340B71"/>
    <w:rsid w:val="00340EBF"/>
    <w:rsid w:val="00340FD6"/>
    <w:rsid w:val="00340FE2"/>
    <w:rsid w:val="0034118C"/>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6C9C"/>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C07"/>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CA8"/>
    <w:rsid w:val="00356066"/>
    <w:rsid w:val="0035625A"/>
    <w:rsid w:val="003562F3"/>
    <w:rsid w:val="003565F8"/>
    <w:rsid w:val="003566FF"/>
    <w:rsid w:val="0035685E"/>
    <w:rsid w:val="00356AE9"/>
    <w:rsid w:val="0035701B"/>
    <w:rsid w:val="0035709B"/>
    <w:rsid w:val="00357166"/>
    <w:rsid w:val="003571A1"/>
    <w:rsid w:val="0035730C"/>
    <w:rsid w:val="003573F7"/>
    <w:rsid w:val="003574B9"/>
    <w:rsid w:val="00357B96"/>
    <w:rsid w:val="0036082C"/>
    <w:rsid w:val="00360CF3"/>
    <w:rsid w:val="00360EE1"/>
    <w:rsid w:val="003610D3"/>
    <w:rsid w:val="0036142A"/>
    <w:rsid w:val="00361BA2"/>
    <w:rsid w:val="003621A3"/>
    <w:rsid w:val="003628CD"/>
    <w:rsid w:val="00362B85"/>
    <w:rsid w:val="00362F9F"/>
    <w:rsid w:val="003637FA"/>
    <w:rsid w:val="00363852"/>
    <w:rsid w:val="00363A78"/>
    <w:rsid w:val="00363C34"/>
    <w:rsid w:val="00364068"/>
    <w:rsid w:val="0036460A"/>
    <w:rsid w:val="00364D7D"/>
    <w:rsid w:val="00364F29"/>
    <w:rsid w:val="00364F7D"/>
    <w:rsid w:val="003650AF"/>
    <w:rsid w:val="00365743"/>
    <w:rsid w:val="00365767"/>
    <w:rsid w:val="003657F7"/>
    <w:rsid w:val="00365B2F"/>
    <w:rsid w:val="00366193"/>
    <w:rsid w:val="00366A81"/>
    <w:rsid w:val="00366B97"/>
    <w:rsid w:val="00366C67"/>
    <w:rsid w:val="003674B3"/>
    <w:rsid w:val="0036766B"/>
    <w:rsid w:val="003677C1"/>
    <w:rsid w:val="00367D19"/>
    <w:rsid w:val="00370158"/>
    <w:rsid w:val="003701AC"/>
    <w:rsid w:val="00370245"/>
    <w:rsid w:val="00370390"/>
    <w:rsid w:val="00370740"/>
    <w:rsid w:val="00370B22"/>
    <w:rsid w:val="00370E61"/>
    <w:rsid w:val="003711BE"/>
    <w:rsid w:val="00371627"/>
    <w:rsid w:val="00371E85"/>
    <w:rsid w:val="0037214C"/>
    <w:rsid w:val="00372B42"/>
    <w:rsid w:val="00372C70"/>
    <w:rsid w:val="00372F24"/>
    <w:rsid w:val="00373353"/>
    <w:rsid w:val="003735E2"/>
    <w:rsid w:val="00373990"/>
    <w:rsid w:val="00373EA6"/>
    <w:rsid w:val="003747C0"/>
    <w:rsid w:val="00374A4E"/>
    <w:rsid w:val="00374A6C"/>
    <w:rsid w:val="00375734"/>
    <w:rsid w:val="00375D9C"/>
    <w:rsid w:val="00375F43"/>
    <w:rsid w:val="003765D2"/>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1F4"/>
    <w:rsid w:val="003815D2"/>
    <w:rsid w:val="0038184C"/>
    <w:rsid w:val="003818DB"/>
    <w:rsid w:val="003819A4"/>
    <w:rsid w:val="00381B64"/>
    <w:rsid w:val="00381FB3"/>
    <w:rsid w:val="00381FF0"/>
    <w:rsid w:val="0038207E"/>
    <w:rsid w:val="00382108"/>
    <w:rsid w:val="00382335"/>
    <w:rsid w:val="0038243E"/>
    <w:rsid w:val="003829EE"/>
    <w:rsid w:val="00382D5F"/>
    <w:rsid w:val="003831B9"/>
    <w:rsid w:val="003833AC"/>
    <w:rsid w:val="00384028"/>
    <w:rsid w:val="003840F7"/>
    <w:rsid w:val="00384A85"/>
    <w:rsid w:val="00384EF1"/>
    <w:rsid w:val="003853BC"/>
    <w:rsid w:val="00385405"/>
    <w:rsid w:val="003855F1"/>
    <w:rsid w:val="00385BF7"/>
    <w:rsid w:val="003865CA"/>
    <w:rsid w:val="00386E67"/>
    <w:rsid w:val="003871C1"/>
    <w:rsid w:val="00387A30"/>
    <w:rsid w:val="00387B0B"/>
    <w:rsid w:val="00387C98"/>
    <w:rsid w:val="003900AE"/>
    <w:rsid w:val="003901C2"/>
    <w:rsid w:val="0039022E"/>
    <w:rsid w:val="003903D3"/>
    <w:rsid w:val="0039061B"/>
    <w:rsid w:val="00390E9F"/>
    <w:rsid w:val="00390EAA"/>
    <w:rsid w:val="003915C1"/>
    <w:rsid w:val="0039167C"/>
    <w:rsid w:val="00391794"/>
    <w:rsid w:val="00391F6A"/>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607A"/>
    <w:rsid w:val="0039652C"/>
    <w:rsid w:val="00396825"/>
    <w:rsid w:val="00396E15"/>
    <w:rsid w:val="00396FAE"/>
    <w:rsid w:val="00397134"/>
    <w:rsid w:val="00397147"/>
    <w:rsid w:val="003973CC"/>
    <w:rsid w:val="0039777A"/>
    <w:rsid w:val="00397A58"/>
    <w:rsid w:val="003A04A4"/>
    <w:rsid w:val="003A0DFF"/>
    <w:rsid w:val="003A1467"/>
    <w:rsid w:val="003A189F"/>
    <w:rsid w:val="003A18EA"/>
    <w:rsid w:val="003A1B1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662"/>
    <w:rsid w:val="003A5753"/>
    <w:rsid w:val="003A5CDC"/>
    <w:rsid w:val="003A5F4C"/>
    <w:rsid w:val="003A609A"/>
    <w:rsid w:val="003A6183"/>
    <w:rsid w:val="003A6251"/>
    <w:rsid w:val="003A62CC"/>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A92"/>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2545"/>
    <w:rsid w:val="003C2714"/>
    <w:rsid w:val="003C2842"/>
    <w:rsid w:val="003C2ACC"/>
    <w:rsid w:val="003C2DF5"/>
    <w:rsid w:val="003C326B"/>
    <w:rsid w:val="003C351E"/>
    <w:rsid w:val="003C36B7"/>
    <w:rsid w:val="003C3A38"/>
    <w:rsid w:val="003C3FD9"/>
    <w:rsid w:val="003C474B"/>
    <w:rsid w:val="003C4D94"/>
    <w:rsid w:val="003C4F4D"/>
    <w:rsid w:val="003C588D"/>
    <w:rsid w:val="003C5A30"/>
    <w:rsid w:val="003C5C76"/>
    <w:rsid w:val="003C5DB6"/>
    <w:rsid w:val="003C635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D3"/>
    <w:rsid w:val="003D22F7"/>
    <w:rsid w:val="003D25F7"/>
    <w:rsid w:val="003D29B9"/>
    <w:rsid w:val="003D2BC7"/>
    <w:rsid w:val="003D2EB7"/>
    <w:rsid w:val="003D2FCF"/>
    <w:rsid w:val="003D3068"/>
    <w:rsid w:val="003D356D"/>
    <w:rsid w:val="003D37D2"/>
    <w:rsid w:val="003D3880"/>
    <w:rsid w:val="003D3914"/>
    <w:rsid w:val="003D3F2E"/>
    <w:rsid w:val="003D414F"/>
    <w:rsid w:val="003D41AA"/>
    <w:rsid w:val="003D43F8"/>
    <w:rsid w:val="003D4D24"/>
    <w:rsid w:val="003D4FFC"/>
    <w:rsid w:val="003D508F"/>
    <w:rsid w:val="003D520A"/>
    <w:rsid w:val="003D5476"/>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203F"/>
    <w:rsid w:val="003E27DA"/>
    <w:rsid w:val="003E2EB0"/>
    <w:rsid w:val="003E30FE"/>
    <w:rsid w:val="003E3239"/>
    <w:rsid w:val="003E3548"/>
    <w:rsid w:val="003E373F"/>
    <w:rsid w:val="003E3882"/>
    <w:rsid w:val="003E43F2"/>
    <w:rsid w:val="003E4724"/>
    <w:rsid w:val="003E4C75"/>
    <w:rsid w:val="003E5643"/>
    <w:rsid w:val="003E5754"/>
    <w:rsid w:val="003E5B1E"/>
    <w:rsid w:val="003E5B79"/>
    <w:rsid w:val="003E5BAD"/>
    <w:rsid w:val="003E5CD9"/>
    <w:rsid w:val="003E5F4A"/>
    <w:rsid w:val="003E6022"/>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5E1"/>
    <w:rsid w:val="003F2A3D"/>
    <w:rsid w:val="003F2A88"/>
    <w:rsid w:val="003F2B21"/>
    <w:rsid w:val="003F3010"/>
    <w:rsid w:val="003F34A8"/>
    <w:rsid w:val="003F34A9"/>
    <w:rsid w:val="003F350E"/>
    <w:rsid w:val="003F3628"/>
    <w:rsid w:val="003F3945"/>
    <w:rsid w:val="003F3ADC"/>
    <w:rsid w:val="003F3BEC"/>
    <w:rsid w:val="003F4293"/>
    <w:rsid w:val="003F4C6F"/>
    <w:rsid w:val="003F4DA2"/>
    <w:rsid w:val="003F4E30"/>
    <w:rsid w:val="003F4F3F"/>
    <w:rsid w:val="003F509D"/>
    <w:rsid w:val="003F573C"/>
    <w:rsid w:val="003F5B37"/>
    <w:rsid w:val="003F6494"/>
    <w:rsid w:val="003F6702"/>
    <w:rsid w:val="003F6D66"/>
    <w:rsid w:val="003F6FBD"/>
    <w:rsid w:val="003F755A"/>
    <w:rsid w:val="003F7907"/>
    <w:rsid w:val="003F7EA9"/>
    <w:rsid w:val="004000CF"/>
    <w:rsid w:val="00400147"/>
    <w:rsid w:val="004001FA"/>
    <w:rsid w:val="004005B9"/>
    <w:rsid w:val="004009AC"/>
    <w:rsid w:val="00400B8E"/>
    <w:rsid w:val="00400F18"/>
    <w:rsid w:val="00400F31"/>
    <w:rsid w:val="0040123F"/>
    <w:rsid w:val="00401648"/>
    <w:rsid w:val="00401CC8"/>
    <w:rsid w:val="00401E1C"/>
    <w:rsid w:val="0040261C"/>
    <w:rsid w:val="00402705"/>
    <w:rsid w:val="004029DE"/>
    <w:rsid w:val="00402F0A"/>
    <w:rsid w:val="0040312B"/>
    <w:rsid w:val="0040356F"/>
    <w:rsid w:val="004035EE"/>
    <w:rsid w:val="00403FFE"/>
    <w:rsid w:val="0040416A"/>
    <w:rsid w:val="004050E9"/>
    <w:rsid w:val="00405263"/>
    <w:rsid w:val="0040534F"/>
    <w:rsid w:val="00405374"/>
    <w:rsid w:val="00405597"/>
    <w:rsid w:val="00405B3C"/>
    <w:rsid w:val="00405F8D"/>
    <w:rsid w:val="0040602A"/>
    <w:rsid w:val="004061CC"/>
    <w:rsid w:val="00406346"/>
    <w:rsid w:val="004065E5"/>
    <w:rsid w:val="00406C80"/>
    <w:rsid w:val="00410ABC"/>
    <w:rsid w:val="00410B0A"/>
    <w:rsid w:val="00411ABA"/>
    <w:rsid w:val="00411BBC"/>
    <w:rsid w:val="004125E4"/>
    <w:rsid w:val="004126CF"/>
    <w:rsid w:val="0041281C"/>
    <w:rsid w:val="00412A80"/>
    <w:rsid w:val="00412BE0"/>
    <w:rsid w:val="00412C67"/>
    <w:rsid w:val="00413164"/>
    <w:rsid w:val="004133DD"/>
    <w:rsid w:val="004138D2"/>
    <w:rsid w:val="0041395B"/>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B29"/>
    <w:rsid w:val="00416C6C"/>
    <w:rsid w:val="004171EC"/>
    <w:rsid w:val="00417345"/>
    <w:rsid w:val="004176D0"/>
    <w:rsid w:val="00417836"/>
    <w:rsid w:val="00417CA5"/>
    <w:rsid w:val="004201F9"/>
    <w:rsid w:val="004202DF"/>
    <w:rsid w:val="004205CB"/>
    <w:rsid w:val="00420A9E"/>
    <w:rsid w:val="00420BC8"/>
    <w:rsid w:val="00421EB0"/>
    <w:rsid w:val="004223F7"/>
    <w:rsid w:val="004227A3"/>
    <w:rsid w:val="00422956"/>
    <w:rsid w:val="00422B31"/>
    <w:rsid w:val="00423529"/>
    <w:rsid w:val="00423618"/>
    <w:rsid w:val="004239DF"/>
    <w:rsid w:val="004246C0"/>
    <w:rsid w:val="00424AC2"/>
    <w:rsid w:val="00424DE3"/>
    <w:rsid w:val="00424E7A"/>
    <w:rsid w:val="00424F7E"/>
    <w:rsid w:val="00425AD1"/>
    <w:rsid w:val="00425DB7"/>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3B2"/>
    <w:rsid w:val="0043156E"/>
    <w:rsid w:val="00431BEF"/>
    <w:rsid w:val="00431C5E"/>
    <w:rsid w:val="00432035"/>
    <w:rsid w:val="00432212"/>
    <w:rsid w:val="00432368"/>
    <w:rsid w:val="00432A6B"/>
    <w:rsid w:val="00432C4A"/>
    <w:rsid w:val="0043355A"/>
    <w:rsid w:val="00433D9B"/>
    <w:rsid w:val="00433E48"/>
    <w:rsid w:val="004341A5"/>
    <w:rsid w:val="00434855"/>
    <w:rsid w:val="00434B8D"/>
    <w:rsid w:val="00434EC8"/>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37D90"/>
    <w:rsid w:val="00440207"/>
    <w:rsid w:val="0044085B"/>
    <w:rsid w:val="00440C47"/>
    <w:rsid w:val="00440EDD"/>
    <w:rsid w:val="004411D6"/>
    <w:rsid w:val="00441712"/>
    <w:rsid w:val="004417E7"/>
    <w:rsid w:val="004417F7"/>
    <w:rsid w:val="00441999"/>
    <w:rsid w:val="00441D1A"/>
    <w:rsid w:val="00441FB8"/>
    <w:rsid w:val="0044205D"/>
    <w:rsid w:val="00442418"/>
    <w:rsid w:val="004426A0"/>
    <w:rsid w:val="004428C3"/>
    <w:rsid w:val="00442CBC"/>
    <w:rsid w:val="00442DA2"/>
    <w:rsid w:val="00442ECA"/>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CF7"/>
    <w:rsid w:val="00447132"/>
    <w:rsid w:val="00447BBD"/>
    <w:rsid w:val="004500DF"/>
    <w:rsid w:val="00450314"/>
    <w:rsid w:val="004508E8"/>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F65"/>
    <w:rsid w:val="00455174"/>
    <w:rsid w:val="004551E6"/>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10FF"/>
    <w:rsid w:val="00461A6C"/>
    <w:rsid w:val="00461C89"/>
    <w:rsid w:val="00461D1B"/>
    <w:rsid w:val="00461DBE"/>
    <w:rsid w:val="004621DC"/>
    <w:rsid w:val="004622F2"/>
    <w:rsid w:val="00462353"/>
    <w:rsid w:val="004626DB"/>
    <w:rsid w:val="004628A2"/>
    <w:rsid w:val="004628F2"/>
    <w:rsid w:val="0046348D"/>
    <w:rsid w:val="00463741"/>
    <w:rsid w:val="00463CEF"/>
    <w:rsid w:val="00463D83"/>
    <w:rsid w:val="00463EC0"/>
    <w:rsid w:val="00464076"/>
    <w:rsid w:val="004648F5"/>
    <w:rsid w:val="00464A5C"/>
    <w:rsid w:val="00464C79"/>
    <w:rsid w:val="00464E31"/>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70707"/>
    <w:rsid w:val="00470890"/>
    <w:rsid w:val="004708BB"/>
    <w:rsid w:val="00470DBC"/>
    <w:rsid w:val="00470E7D"/>
    <w:rsid w:val="00471190"/>
    <w:rsid w:val="004711EF"/>
    <w:rsid w:val="0047139D"/>
    <w:rsid w:val="00471C8A"/>
    <w:rsid w:val="00472065"/>
    <w:rsid w:val="004721F3"/>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656F"/>
    <w:rsid w:val="004766D7"/>
    <w:rsid w:val="004767CE"/>
    <w:rsid w:val="00476EE7"/>
    <w:rsid w:val="00477438"/>
    <w:rsid w:val="0047795F"/>
    <w:rsid w:val="00480212"/>
    <w:rsid w:val="0048036F"/>
    <w:rsid w:val="00480B4C"/>
    <w:rsid w:val="004811D8"/>
    <w:rsid w:val="00481507"/>
    <w:rsid w:val="00481700"/>
    <w:rsid w:val="004819D9"/>
    <w:rsid w:val="004822A9"/>
    <w:rsid w:val="004827AE"/>
    <w:rsid w:val="00482A39"/>
    <w:rsid w:val="00482DFB"/>
    <w:rsid w:val="0048354D"/>
    <w:rsid w:val="004835A3"/>
    <w:rsid w:val="004835AA"/>
    <w:rsid w:val="00483C2F"/>
    <w:rsid w:val="00483F86"/>
    <w:rsid w:val="00483FDD"/>
    <w:rsid w:val="0048410E"/>
    <w:rsid w:val="00484C1E"/>
    <w:rsid w:val="0048505D"/>
    <w:rsid w:val="00485C7E"/>
    <w:rsid w:val="00485F39"/>
    <w:rsid w:val="00486982"/>
    <w:rsid w:val="00486A18"/>
    <w:rsid w:val="00487060"/>
    <w:rsid w:val="00487531"/>
    <w:rsid w:val="004879E3"/>
    <w:rsid w:val="00487D57"/>
    <w:rsid w:val="0049006F"/>
    <w:rsid w:val="00490145"/>
    <w:rsid w:val="00490287"/>
    <w:rsid w:val="00490371"/>
    <w:rsid w:val="004907D7"/>
    <w:rsid w:val="00490B45"/>
    <w:rsid w:val="00490D83"/>
    <w:rsid w:val="00490FAB"/>
    <w:rsid w:val="00491200"/>
    <w:rsid w:val="004914C5"/>
    <w:rsid w:val="004916A9"/>
    <w:rsid w:val="0049171C"/>
    <w:rsid w:val="004919A6"/>
    <w:rsid w:val="0049200B"/>
    <w:rsid w:val="00492404"/>
    <w:rsid w:val="00492755"/>
    <w:rsid w:val="0049277E"/>
    <w:rsid w:val="00492AA7"/>
    <w:rsid w:val="00492B50"/>
    <w:rsid w:val="00492B68"/>
    <w:rsid w:val="00492EA3"/>
    <w:rsid w:val="00493831"/>
    <w:rsid w:val="00493C12"/>
    <w:rsid w:val="004942DE"/>
    <w:rsid w:val="00494DA6"/>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720"/>
    <w:rsid w:val="00497877"/>
    <w:rsid w:val="00497A37"/>
    <w:rsid w:val="00497B60"/>
    <w:rsid w:val="00497EF3"/>
    <w:rsid w:val="00497F51"/>
    <w:rsid w:val="004A034B"/>
    <w:rsid w:val="004A06A8"/>
    <w:rsid w:val="004A0A2F"/>
    <w:rsid w:val="004A0B80"/>
    <w:rsid w:val="004A1AA9"/>
    <w:rsid w:val="004A1B68"/>
    <w:rsid w:val="004A21D0"/>
    <w:rsid w:val="004A2447"/>
    <w:rsid w:val="004A283C"/>
    <w:rsid w:val="004A2919"/>
    <w:rsid w:val="004A2930"/>
    <w:rsid w:val="004A2E83"/>
    <w:rsid w:val="004A2F73"/>
    <w:rsid w:val="004A3533"/>
    <w:rsid w:val="004A3AB1"/>
    <w:rsid w:val="004A3C57"/>
    <w:rsid w:val="004A4093"/>
    <w:rsid w:val="004A41D1"/>
    <w:rsid w:val="004A4A72"/>
    <w:rsid w:val="004A5E75"/>
    <w:rsid w:val="004A6501"/>
    <w:rsid w:val="004A6510"/>
    <w:rsid w:val="004A6891"/>
    <w:rsid w:val="004A6954"/>
    <w:rsid w:val="004A6BCF"/>
    <w:rsid w:val="004A7028"/>
    <w:rsid w:val="004A72C0"/>
    <w:rsid w:val="004A735A"/>
    <w:rsid w:val="004A744B"/>
    <w:rsid w:val="004A79EB"/>
    <w:rsid w:val="004A7D8A"/>
    <w:rsid w:val="004A7E69"/>
    <w:rsid w:val="004B01C9"/>
    <w:rsid w:val="004B0336"/>
    <w:rsid w:val="004B037B"/>
    <w:rsid w:val="004B0567"/>
    <w:rsid w:val="004B0941"/>
    <w:rsid w:val="004B138C"/>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381"/>
    <w:rsid w:val="004B34BD"/>
    <w:rsid w:val="004B3565"/>
    <w:rsid w:val="004B4723"/>
    <w:rsid w:val="004B47D0"/>
    <w:rsid w:val="004B5067"/>
    <w:rsid w:val="004B5E9B"/>
    <w:rsid w:val="004B5F97"/>
    <w:rsid w:val="004B677B"/>
    <w:rsid w:val="004B67C6"/>
    <w:rsid w:val="004B67F4"/>
    <w:rsid w:val="004B68BB"/>
    <w:rsid w:val="004B6BE0"/>
    <w:rsid w:val="004B6C7A"/>
    <w:rsid w:val="004B6D5D"/>
    <w:rsid w:val="004B73EB"/>
    <w:rsid w:val="004B7573"/>
    <w:rsid w:val="004B773D"/>
    <w:rsid w:val="004B783F"/>
    <w:rsid w:val="004B7C90"/>
    <w:rsid w:val="004C01F7"/>
    <w:rsid w:val="004C09B4"/>
    <w:rsid w:val="004C0B82"/>
    <w:rsid w:val="004C0ED4"/>
    <w:rsid w:val="004C1414"/>
    <w:rsid w:val="004C19B8"/>
    <w:rsid w:val="004C1B00"/>
    <w:rsid w:val="004C219A"/>
    <w:rsid w:val="004C22D9"/>
    <w:rsid w:val="004C2453"/>
    <w:rsid w:val="004C27A9"/>
    <w:rsid w:val="004C2CB7"/>
    <w:rsid w:val="004C3220"/>
    <w:rsid w:val="004C324D"/>
    <w:rsid w:val="004C343F"/>
    <w:rsid w:val="004C35EB"/>
    <w:rsid w:val="004C363C"/>
    <w:rsid w:val="004C3AD6"/>
    <w:rsid w:val="004C3FBC"/>
    <w:rsid w:val="004C460C"/>
    <w:rsid w:val="004C53D8"/>
    <w:rsid w:val="004C5600"/>
    <w:rsid w:val="004C5618"/>
    <w:rsid w:val="004C5795"/>
    <w:rsid w:val="004C57FF"/>
    <w:rsid w:val="004C5872"/>
    <w:rsid w:val="004C5AD1"/>
    <w:rsid w:val="004C5B4A"/>
    <w:rsid w:val="004C5C23"/>
    <w:rsid w:val="004C5E07"/>
    <w:rsid w:val="004C61F2"/>
    <w:rsid w:val="004C66F1"/>
    <w:rsid w:val="004C6976"/>
    <w:rsid w:val="004C7412"/>
    <w:rsid w:val="004C787E"/>
    <w:rsid w:val="004C7937"/>
    <w:rsid w:val="004C7F29"/>
    <w:rsid w:val="004D0819"/>
    <w:rsid w:val="004D0922"/>
    <w:rsid w:val="004D0D39"/>
    <w:rsid w:val="004D1053"/>
    <w:rsid w:val="004D1421"/>
    <w:rsid w:val="004D1783"/>
    <w:rsid w:val="004D2B14"/>
    <w:rsid w:val="004D2C76"/>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527"/>
    <w:rsid w:val="004D5705"/>
    <w:rsid w:val="004D572F"/>
    <w:rsid w:val="004D5955"/>
    <w:rsid w:val="004D5DB5"/>
    <w:rsid w:val="004D5E18"/>
    <w:rsid w:val="004D6CCD"/>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20AC"/>
    <w:rsid w:val="004E223B"/>
    <w:rsid w:val="004E2328"/>
    <w:rsid w:val="004E23A7"/>
    <w:rsid w:val="004E2554"/>
    <w:rsid w:val="004E2DC6"/>
    <w:rsid w:val="004E3563"/>
    <w:rsid w:val="004E376F"/>
    <w:rsid w:val="004E4900"/>
    <w:rsid w:val="004E49C8"/>
    <w:rsid w:val="004E4EA6"/>
    <w:rsid w:val="004E5072"/>
    <w:rsid w:val="004E5418"/>
    <w:rsid w:val="004E5E8D"/>
    <w:rsid w:val="004E6B02"/>
    <w:rsid w:val="004E6EEE"/>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38F"/>
    <w:rsid w:val="004F574C"/>
    <w:rsid w:val="004F5C67"/>
    <w:rsid w:val="004F6182"/>
    <w:rsid w:val="004F6196"/>
    <w:rsid w:val="004F6373"/>
    <w:rsid w:val="004F660C"/>
    <w:rsid w:val="004F6E37"/>
    <w:rsid w:val="004F77FF"/>
    <w:rsid w:val="004F7C6D"/>
    <w:rsid w:val="004F7D05"/>
    <w:rsid w:val="004F7DD1"/>
    <w:rsid w:val="00500A0F"/>
    <w:rsid w:val="00500B07"/>
    <w:rsid w:val="00500C05"/>
    <w:rsid w:val="0050100B"/>
    <w:rsid w:val="0050101A"/>
    <w:rsid w:val="005013BF"/>
    <w:rsid w:val="00501A5B"/>
    <w:rsid w:val="00501B44"/>
    <w:rsid w:val="00501FFC"/>
    <w:rsid w:val="00502279"/>
    <w:rsid w:val="005025E1"/>
    <w:rsid w:val="00502710"/>
    <w:rsid w:val="00502C94"/>
    <w:rsid w:val="00502DBF"/>
    <w:rsid w:val="00502FB8"/>
    <w:rsid w:val="00503307"/>
    <w:rsid w:val="005035CE"/>
    <w:rsid w:val="0050368C"/>
    <w:rsid w:val="005038CB"/>
    <w:rsid w:val="00503D5E"/>
    <w:rsid w:val="00503E57"/>
    <w:rsid w:val="00503ECC"/>
    <w:rsid w:val="00504667"/>
    <w:rsid w:val="00504CAF"/>
    <w:rsid w:val="00504FD6"/>
    <w:rsid w:val="00505528"/>
    <w:rsid w:val="005059E2"/>
    <w:rsid w:val="00505A2E"/>
    <w:rsid w:val="00505B9F"/>
    <w:rsid w:val="00505C31"/>
    <w:rsid w:val="00505CC2"/>
    <w:rsid w:val="005062A9"/>
    <w:rsid w:val="00506943"/>
    <w:rsid w:val="00506B1B"/>
    <w:rsid w:val="00506EF6"/>
    <w:rsid w:val="00507002"/>
    <w:rsid w:val="005079F2"/>
    <w:rsid w:val="00507A4B"/>
    <w:rsid w:val="00507F61"/>
    <w:rsid w:val="0051016B"/>
    <w:rsid w:val="0051040F"/>
    <w:rsid w:val="005105E6"/>
    <w:rsid w:val="00510B56"/>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955"/>
    <w:rsid w:val="00514C5A"/>
    <w:rsid w:val="00514D8A"/>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53E"/>
    <w:rsid w:val="00520AE1"/>
    <w:rsid w:val="00520EEF"/>
    <w:rsid w:val="00520F0F"/>
    <w:rsid w:val="005211C4"/>
    <w:rsid w:val="0052136D"/>
    <w:rsid w:val="00521434"/>
    <w:rsid w:val="0052178B"/>
    <w:rsid w:val="00522156"/>
    <w:rsid w:val="00522450"/>
    <w:rsid w:val="00522598"/>
    <w:rsid w:val="0052274E"/>
    <w:rsid w:val="00522C81"/>
    <w:rsid w:val="005230DE"/>
    <w:rsid w:val="00523175"/>
    <w:rsid w:val="00523B2F"/>
    <w:rsid w:val="005242E9"/>
    <w:rsid w:val="0052485E"/>
    <w:rsid w:val="00524DE1"/>
    <w:rsid w:val="0052511E"/>
    <w:rsid w:val="0052534C"/>
    <w:rsid w:val="005254D8"/>
    <w:rsid w:val="00525BF0"/>
    <w:rsid w:val="00525C14"/>
    <w:rsid w:val="00525C2F"/>
    <w:rsid w:val="00525DD2"/>
    <w:rsid w:val="00525DE0"/>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F4C"/>
    <w:rsid w:val="00531682"/>
    <w:rsid w:val="00531A61"/>
    <w:rsid w:val="00531B83"/>
    <w:rsid w:val="005320E5"/>
    <w:rsid w:val="0053219E"/>
    <w:rsid w:val="005323AD"/>
    <w:rsid w:val="0053251B"/>
    <w:rsid w:val="0053287D"/>
    <w:rsid w:val="005332D7"/>
    <w:rsid w:val="0053347B"/>
    <w:rsid w:val="0053355C"/>
    <w:rsid w:val="005346E8"/>
    <w:rsid w:val="00534C2E"/>
    <w:rsid w:val="00534D50"/>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999"/>
    <w:rsid w:val="00543490"/>
    <w:rsid w:val="00543629"/>
    <w:rsid w:val="00543B0B"/>
    <w:rsid w:val="00543C48"/>
    <w:rsid w:val="00543C5D"/>
    <w:rsid w:val="0054433A"/>
    <w:rsid w:val="0054466D"/>
    <w:rsid w:val="00544B8E"/>
    <w:rsid w:val="00545437"/>
    <w:rsid w:val="00545726"/>
    <w:rsid w:val="00545728"/>
    <w:rsid w:val="00545A2C"/>
    <w:rsid w:val="00545C0D"/>
    <w:rsid w:val="00545D50"/>
    <w:rsid w:val="00545F45"/>
    <w:rsid w:val="00545F72"/>
    <w:rsid w:val="0054606A"/>
    <w:rsid w:val="00546437"/>
    <w:rsid w:val="00546640"/>
    <w:rsid w:val="005468EB"/>
    <w:rsid w:val="00546B25"/>
    <w:rsid w:val="00547100"/>
    <w:rsid w:val="0054769B"/>
    <w:rsid w:val="005476C6"/>
    <w:rsid w:val="005476FA"/>
    <w:rsid w:val="00547909"/>
    <w:rsid w:val="00547A47"/>
    <w:rsid w:val="00547AA8"/>
    <w:rsid w:val="00547C2B"/>
    <w:rsid w:val="00547DFE"/>
    <w:rsid w:val="00550583"/>
    <w:rsid w:val="00550A34"/>
    <w:rsid w:val="00550C47"/>
    <w:rsid w:val="00550FDA"/>
    <w:rsid w:val="005515C9"/>
    <w:rsid w:val="005515F5"/>
    <w:rsid w:val="00551B97"/>
    <w:rsid w:val="00551E65"/>
    <w:rsid w:val="00551ED9"/>
    <w:rsid w:val="00551FA2"/>
    <w:rsid w:val="005520FB"/>
    <w:rsid w:val="005525A0"/>
    <w:rsid w:val="00552C33"/>
    <w:rsid w:val="00552C55"/>
    <w:rsid w:val="00552C67"/>
    <w:rsid w:val="00552C97"/>
    <w:rsid w:val="00552D97"/>
    <w:rsid w:val="00553483"/>
    <w:rsid w:val="00553677"/>
    <w:rsid w:val="00553835"/>
    <w:rsid w:val="00553B40"/>
    <w:rsid w:val="00553B54"/>
    <w:rsid w:val="005544D3"/>
    <w:rsid w:val="005546B0"/>
    <w:rsid w:val="00554842"/>
    <w:rsid w:val="00554978"/>
    <w:rsid w:val="005549DB"/>
    <w:rsid w:val="00554D2F"/>
    <w:rsid w:val="00554F56"/>
    <w:rsid w:val="00554FBA"/>
    <w:rsid w:val="00555005"/>
    <w:rsid w:val="0055566C"/>
    <w:rsid w:val="005557DE"/>
    <w:rsid w:val="00555B20"/>
    <w:rsid w:val="00555BC2"/>
    <w:rsid w:val="00555D41"/>
    <w:rsid w:val="00556607"/>
    <w:rsid w:val="00556A06"/>
    <w:rsid w:val="00556E2F"/>
    <w:rsid w:val="00556EF2"/>
    <w:rsid w:val="00556F1C"/>
    <w:rsid w:val="00557127"/>
    <w:rsid w:val="0055731A"/>
    <w:rsid w:val="00557331"/>
    <w:rsid w:val="005575BA"/>
    <w:rsid w:val="00560037"/>
    <w:rsid w:val="0056062D"/>
    <w:rsid w:val="00560944"/>
    <w:rsid w:val="00560A1C"/>
    <w:rsid w:val="00560D56"/>
    <w:rsid w:val="00561031"/>
    <w:rsid w:val="005610D2"/>
    <w:rsid w:val="0056119D"/>
    <w:rsid w:val="005615FD"/>
    <w:rsid w:val="00561994"/>
    <w:rsid w:val="00561A3E"/>
    <w:rsid w:val="00561D45"/>
    <w:rsid w:val="00561E70"/>
    <w:rsid w:val="00562331"/>
    <w:rsid w:val="005625B0"/>
    <w:rsid w:val="00562E07"/>
    <w:rsid w:val="00562EDA"/>
    <w:rsid w:val="005636BF"/>
    <w:rsid w:val="00563A91"/>
    <w:rsid w:val="00563E2C"/>
    <w:rsid w:val="00564486"/>
    <w:rsid w:val="0056462E"/>
    <w:rsid w:val="00564B0B"/>
    <w:rsid w:val="00564D95"/>
    <w:rsid w:val="005651C7"/>
    <w:rsid w:val="00565312"/>
    <w:rsid w:val="00565B95"/>
    <w:rsid w:val="00565C83"/>
    <w:rsid w:val="00566106"/>
    <w:rsid w:val="005662C6"/>
    <w:rsid w:val="00566558"/>
    <w:rsid w:val="005665E3"/>
    <w:rsid w:val="00566739"/>
    <w:rsid w:val="00566771"/>
    <w:rsid w:val="00566F09"/>
    <w:rsid w:val="00566FFF"/>
    <w:rsid w:val="00567432"/>
    <w:rsid w:val="005674FA"/>
    <w:rsid w:val="005677B3"/>
    <w:rsid w:val="005677B6"/>
    <w:rsid w:val="00567B21"/>
    <w:rsid w:val="00567EA1"/>
    <w:rsid w:val="0057014D"/>
    <w:rsid w:val="00570A04"/>
    <w:rsid w:val="00570D0A"/>
    <w:rsid w:val="0057170A"/>
    <w:rsid w:val="005718F1"/>
    <w:rsid w:val="00572461"/>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5332"/>
    <w:rsid w:val="00575F1E"/>
    <w:rsid w:val="0057604B"/>
    <w:rsid w:val="0057605B"/>
    <w:rsid w:val="005761F2"/>
    <w:rsid w:val="00576267"/>
    <w:rsid w:val="0057666A"/>
    <w:rsid w:val="00576F10"/>
    <w:rsid w:val="00576FE3"/>
    <w:rsid w:val="005771BC"/>
    <w:rsid w:val="005772A6"/>
    <w:rsid w:val="005772C4"/>
    <w:rsid w:val="00577790"/>
    <w:rsid w:val="00577B06"/>
    <w:rsid w:val="00577F58"/>
    <w:rsid w:val="0058033C"/>
    <w:rsid w:val="00580BCF"/>
    <w:rsid w:val="00580C23"/>
    <w:rsid w:val="00581A68"/>
    <w:rsid w:val="00581B00"/>
    <w:rsid w:val="005820C1"/>
    <w:rsid w:val="0058229F"/>
    <w:rsid w:val="005829CA"/>
    <w:rsid w:val="00582D10"/>
    <w:rsid w:val="00582FDB"/>
    <w:rsid w:val="005836AF"/>
    <w:rsid w:val="0058370F"/>
    <w:rsid w:val="00584157"/>
    <w:rsid w:val="0058426B"/>
    <w:rsid w:val="00584381"/>
    <w:rsid w:val="0058454D"/>
    <w:rsid w:val="0058476B"/>
    <w:rsid w:val="005851D2"/>
    <w:rsid w:val="0058532E"/>
    <w:rsid w:val="005854C4"/>
    <w:rsid w:val="00585546"/>
    <w:rsid w:val="00585D01"/>
    <w:rsid w:val="00586072"/>
    <w:rsid w:val="005864FA"/>
    <w:rsid w:val="00586956"/>
    <w:rsid w:val="00586C79"/>
    <w:rsid w:val="00586F44"/>
    <w:rsid w:val="00587942"/>
    <w:rsid w:val="0059005E"/>
    <w:rsid w:val="00590164"/>
    <w:rsid w:val="005902F9"/>
    <w:rsid w:val="005903C0"/>
    <w:rsid w:val="005904C5"/>
    <w:rsid w:val="00590740"/>
    <w:rsid w:val="00590995"/>
    <w:rsid w:val="00591628"/>
    <w:rsid w:val="0059181A"/>
    <w:rsid w:val="00591A42"/>
    <w:rsid w:val="00591A4C"/>
    <w:rsid w:val="005920C3"/>
    <w:rsid w:val="005929A6"/>
    <w:rsid w:val="005929C5"/>
    <w:rsid w:val="005931AE"/>
    <w:rsid w:val="0059377B"/>
    <w:rsid w:val="00594A5B"/>
    <w:rsid w:val="00594F7D"/>
    <w:rsid w:val="0059523C"/>
    <w:rsid w:val="0059534B"/>
    <w:rsid w:val="00595DE5"/>
    <w:rsid w:val="00596976"/>
    <w:rsid w:val="00596A1B"/>
    <w:rsid w:val="00596F7D"/>
    <w:rsid w:val="00597401"/>
    <w:rsid w:val="005976B3"/>
    <w:rsid w:val="00597A97"/>
    <w:rsid w:val="00597B21"/>
    <w:rsid w:val="00597B83"/>
    <w:rsid w:val="00597CE1"/>
    <w:rsid w:val="005A0062"/>
    <w:rsid w:val="005A043C"/>
    <w:rsid w:val="005A0848"/>
    <w:rsid w:val="005A0A3E"/>
    <w:rsid w:val="005A1300"/>
    <w:rsid w:val="005A186A"/>
    <w:rsid w:val="005A19A2"/>
    <w:rsid w:val="005A1AF7"/>
    <w:rsid w:val="005A1B4F"/>
    <w:rsid w:val="005A1C31"/>
    <w:rsid w:val="005A1EDF"/>
    <w:rsid w:val="005A2282"/>
    <w:rsid w:val="005A2454"/>
    <w:rsid w:val="005A2A9B"/>
    <w:rsid w:val="005A2BC6"/>
    <w:rsid w:val="005A369F"/>
    <w:rsid w:val="005A3A9C"/>
    <w:rsid w:val="005A3CCD"/>
    <w:rsid w:val="005A4797"/>
    <w:rsid w:val="005A4F0D"/>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A63"/>
    <w:rsid w:val="005B0C52"/>
    <w:rsid w:val="005B147C"/>
    <w:rsid w:val="005B15C2"/>
    <w:rsid w:val="005B2439"/>
    <w:rsid w:val="005B25EB"/>
    <w:rsid w:val="005B3056"/>
    <w:rsid w:val="005B3177"/>
    <w:rsid w:val="005B36AB"/>
    <w:rsid w:val="005B36B4"/>
    <w:rsid w:val="005B37A7"/>
    <w:rsid w:val="005B3BF0"/>
    <w:rsid w:val="005B3D5F"/>
    <w:rsid w:val="005B3EE6"/>
    <w:rsid w:val="005B4561"/>
    <w:rsid w:val="005B460F"/>
    <w:rsid w:val="005B49ED"/>
    <w:rsid w:val="005B51F4"/>
    <w:rsid w:val="005B5885"/>
    <w:rsid w:val="005B5ACD"/>
    <w:rsid w:val="005B622A"/>
    <w:rsid w:val="005B6C12"/>
    <w:rsid w:val="005B6C6F"/>
    <w:rsid w:val="005B7309"/>
    <w:rsid w:val="005B7577"/>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2325"/>
    <w:rsid w:val="005C25A5"/>
    <w:rsid w:val="005C319B"/>
    <w:rsid w:val="005C31D1"/>
    <w:rsid w:val="005C358A"/>
    <w:rsid w:val="005C386A"/>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D01DA"/>
    <w:rsid w:val="005D0309"/>
    <w:rsid w:val="005D049F"/>
    <w:rsid w:val="005D04B3"/>
    <w:rsid w:val="005D0696"/>
    <w:rsid w:val="005D124A"/>
    <w:rsid w:val="005D128F"/>
    <w:rsid w:val="005D14CC"/>
    <w:rsid w:val="005D150E"/>
    <w:rsid w:val="005D1A85"/>
    <w:rsid w:val="005D1CF3"/>
    <w:rsid w:val="005D20E7"/>
    <w:rsid w:val="005D2A68"/>
    <w:rsid w:val="005D2B9B"/>
    <w:rsid w:val="005D2BBC"/>
    <w:rsid w:val="005D3369"/>
    <w:rsid w:val="005D35EF"/>
    <w:rsid w:val="005D3707"/>
    <w:rsid w:val="005D397D"/>
    <w:rsid w:val="005D3A35"/>
    <w:rsid w:val="005D3BBF"/>
    <w:rsid w:val="005D3E3B"/>
    <w:rsid w:val="005D3E5B"/>
    <w:rsid w:val="005D3F9D"/>
    <w:rsid w:val="005D4798"/>
    <w:rsid w:val="005D4851"/>
    <w:rsid w:val="005D5013"/>
    <w:rsid w:val="005D541D"/>
    <w:rsid w:val="005D59BB"/>
    <w:rsid w:val="005D5AF9"/>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B9"/>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51"/>
    <w:rsid w:val="005F0BD9"/>
    <w:rsid w:val="005F14B2"/>
    <w:rsid w:val="005F17B5"/>
    <w:rsid w:val="005F1E65"/>
    <w:rsid w:val="005F202B"/>
    <w:rsid w:val="005F25BC"/>
    <w:rsid w:val="005F277D"/>
    <w:rsid w:val="005F2943"/>
    <w:rsid w:val="005F2A26"/>
    <w:rsid w:val="005F2E44"/>
    <w:rsid w:val="005F2EC0"/>
    <w:rsid w:val="005F3053"/>
    <w:rsid w:val="005F318B"/>
    <w:rsid w:val="005F3359"/>
    <w:rsid w:val="005F3D66"/>
    <w:rsid w:val="005F3EB8"/>
    <w:rsid w:val="005F3F1B"/>
    <w:rsid w:val="005F4043"/>
    <w:rsid w:val="005F4365"/>
    <w:rsid w:val="005F4524"/>
    <w:rsid w:val="005F474D"/>
    <w:rsid w:val="005F47A4"/>
    <w:rsid w:val="005F4B86"/>
    <w:rsid w:val="005F4D6B"/>
    <w:rsid w:val="005F4E00"/>
    <w:rsid w:val="005F549F"/>
    <w:rsid w:val="005F55CB"/>
    <w:rsid w:val="005F56D3"/>
    <w:rsid w:val="005F5A62"/>
    <w:rsid w:val="005F5A9C"/>
    <w:rsid w:val="005F5C70"/>
    <w:rsid w:val="005F6A81"/>
    <w:rsid w:val="005F6B1E"/>
    <w:rsid w:val="005F6B4E"/>
    <w:rsid w:val="005F6B89"/>
    <w:rsid w:val="005F6DC5"/>
    <w:rsid w:val="005F6E26"/>
    <w:rsid w:val="005F6FDA"/>
    <w:rsid w:val="005F7048"/>
    <w:rsid w:val="005F75A0"/>
    <w:rsid w:val="005F7973"/>
    <w:rsid w:val="005F7A7B"/>
    <w:rsid w:val="005F7D73"/>
    <w:rsid w:val="006000FE"/>
    <w:rsid w:val="0060020A"/>
    <w:rsid w:val="00600C11"/>
    <w:rsid w:val="006010A4"/>
    <w:rsid w:val="006010EC"/>
    <w:rsid w:val="00601948"/>
    <w:rsid w:val="00601F97"/>
    <w:rsid w:val="00602740"/>
    <w:rsid w:val="0060274C"/>
    <w:rsid w:val="006027C3"/>
    <w:rsid w:val="00602824"/>
    <w:rsid w:val="00602C07"/>
    <w:rsid w:val="006034A7"/>
    <w:rsid w:val="00603D36"/>
    <w:rsid w:val="00604275"/>
    <w:rsid w:val="0060451A"/>
    <w:rsid w:val="00604847"/>
    <w:rsid w:val="00604D12"/>
    <w:rsid w:val="00604EF0"/>
    <w:rsid w:val="0060508B"/>
    <w:rsid w:val="006058A7"/>
    <w:rsid w:val="00605CBE"/>
    <w:rsid w:val="00606530"/>
    <w:rsid w:val="00606964"/>
    <w:rsid w:val="00606D6D"/>
    <w:rsid w:val="00606DD8"/>
    <w:rsid w:val="00607C77"/>
    <w:rsid w:val="00607CCC"/>
    <w:rsid w:val="00607D29"/>
    <w:rsid w:val="00610135"/>
    <w:rsid w:val="00610445"/>
    <w:rsid w:val="00610573"/>
    <w:rsid w:val="0061097A"/>
    <w:rsid w:val="00611234"/>
    <w:rsid w:val="0061131E"/>
    <w:rsid w:val="0061155D"/>
    <w:rsid w:val="0061182E"/>
    <w:rsid w:val="0061186C"/>
    <w:rsid w:val="00611BFD"/>
    <w:rsid w:val="00612262"/>
    <w:rsid w:val="0061247F"/>
    <w:rsid w:val="006127B0"/>
    <w:rsid w:val="00612863"/>
    <w:rsid w:val="00612936"/>
    <w:rsid w:val="00612B46"/>
    <w:rsid w:val="00612D5A"/>
    <w:rsid w:val="00613472"/>
    <w:rsid w:val="006134E7"/>
    <w:rsid w:val="00613D72"/>
    <w:rsid w:val="00613FAE"/>
    <w:rsid w:val="0061448A"/>
    <w:rsid w:val="00614850"/>
    <w:rsid w:val="0061485A"/>
    <w:rsid w:val="00614F00"/>
    <w:rsid w:val="0061502F"/>
    <w:rsid w:val="0061557A"/>
    <w:rsid w:val="0061574F"/>
    <w:rsid w:val="006157FE"/>
    <w:rsid w:val="0061580A"/>
    <w:rsid w:val="006159E4"/>
    <w:rsid w:val="00615A96"/>
    <w:rsid w:val="00616038"/>
    <w:rsid w:val="0061614B"/>
    <w:rsid w:val="00616690"/>
    <w:rsid w:val="006167FB"/>
    <w:rsid w:val="00616942"/>
    <w:rsid w:val="00616BB2"/>
    <w:rsid w:val="00617417"/>
    <w:rsid w:val="00617547"/>
    <w:rsid w:val="006177D1"/>
    <w:rsid w:val="00617BC9"/>
    <w:rsid w:val="00617F39"/>
    <w:rsid w:val="00620031"/>
    <w:rsid w:val="0062081A"/>
    <w:rsid w:val="0062093A"/>
    <w:rsid w:val="00620E17"/>
    <w:rsid w:val="00621140"/>
    <w:rsid w:val="0062124E"/>
    <w:rsid w:val="00621730"/>
    <w:rsid w:val="006219EB"/>
    <w:rsid w:val="00621C92"/>
    <w:rsid w:val="006224F7"/>
    <w:rsid w:val="006226DD"/>
    <w:rsid w:val="006229C8"/>
    <w:rsid w:val="00623075"/>
    <w:rsid w:val="0062322C"/>
    <w:rsid w:val="00623DBE"/>
    <w:rsid w:val="00624239"/>
    <w:rsid w:val="006244B1"/>
    <w:rsid w:val="00624600"/>
    <w:rsid w:val="006247CD"/>
    <w:rsid w:val="00624F42"/>
    <w:rsid w:val="0062545C"/>
    <w:rsid w:val="006257E4"/>
    <w:rsid w:val="00625BF7"/>
    <w:rsid w:val="00625D1B"/>
    <w:rsid w:val="006262E1"/>
    <w:rsid w:val="00626C0D"/>
    <w:rsid w:val="00626E16"/>
    <w:rsid w:val="00627034"/>
    <w:rsid w:val="0062720B"/>
    <w:rsid w:val="0062727A"/>
    <w:rsid w:val="00627285"/>
    <w:rsid w:val="00627325"/>
    <w:rsid w:val="006274B4"/>
    <w:rsid w:val="0062751C"/>
    <w:rsid w:val="006276A9"/>
    <w:rsid w:val="00627D44"/>
    <w:rsid w:val="00627FF4"/>
    <w:rsid w:val="0063008A"/>
    <w:rsid w:val="006301B2"/>
    <w:rsid w:val="006303ED"/>
    <w:rsid w:val="006308AD"/>
    <w:rsid w:val="00630A98"/>
    <w:rsid w:val="00631259"/>
    <w:rsid w:val="00631881"/>
    <w:rsid w:val="00631C31"/>
    <w:rsid w:val="00631EDB"/>
    <w:rsid w:val="00631FE8"/>
    <w:rsid w:val="0063224E"/>
    <w:rsid w:val="00632CE3"/>
    <w:rsid w:val="00632E8A"/>
    <w:rsid w:val="0063315E"/>
    <w:rsid w:val="006331FF"/>
    <w:rsid w:val="00633C9C"/>
    <w:rsid w:val="00633CB5"/>
    <w:rsid w:val="00634AFB"/>
    <w:rsid w:val="00634B66"/>
    <w:rsid w:val="00635498"/>
    <w:rsid w:val="0063586D"/>
    <w:rsid w:val="006358D6"/>
    <w:rsid w:val="00635A02"/>
    <w:rsid w:val="006364A3"/>
    <w:rsid w:val="006365C0"/>
    <w:rsid w:val="006366FA"/>
    <w:rsid w:val="006367DA"/>
    <w:rsid w:val="006368D3"/>
    <w:rsid w:val="0063712C"/>
    <w:rsid w:val="00637A9A"/>
    <w:rsid w:val="00637B4B"/>
    <w:rsid w:val="006403F6"/>
    <w:rsid w:val="00640511"/>
    <w:rsid w:val="00640DFF"/>
    <w:rsid w:val="00641033"/>
    <w:rsid w:val="0064104C"/>
    <w:rsid w:val="00641AFD"/>
    <w:rsid w:val="00641BD1"/>
    <w:rsid w:val="00641DCB"/>
    <w:rsid w:val="00642066"/>
    <w:rsid w:val="00642410"/>
    <w:rsid w:val="006424E5"/>
    <w:rsid w:val="0064255B"/>
    <w:rsid w:val="00642A85"/>
    <w:rsid w:val="00642A88"/>
    <w:rsid w:val="00642BD2"/>
    <w:rsid w:val="00643303"/>
    <w:rsid w:val="0064332E"/>
    <w:rsid w:val="00643962"/>
    <w:rsid w:val="00643B23"/>
    <w:rsid w:val="00643FC5"/>
    <w:rsid w:val="00644096"/>
    <w:rsid w:val="006443D0"/>
    <w:rsid w:val="00644684"/>
    <w:rsid w:val="006446A5"/>
    <w:rsid w:val="006449A9"/>
    <w:rsid w:val="00644AE7"/>
    <w:rsid w:val="00644BD6"/>
    <w:rsid w:val="00644E27"/>
    <w:rsid w:val="00644F45"/>
    <w:rsid w:val="0064516E"/>
    <w:rsid w:val="00645403"/>
    <w:rsid w:val="0064558D"/>
    <w:rsid w:val="00645DE7"/>
    <w:rsid w:val="00645F23"/>
    <w:rsid w:val="006464EE"/>
    <w:rsid w:val="00646658"/>
    <w:rsid w:val="0064670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517"/>
    <w:rsid w:val="00650700"/>
    <w:rsid w:val="00650708"/>
    <w:rsid w:val="006510DF"/>
    <w:rsid w:val="00651140"/>
    <w:rsid w:val="00651394"/>
    <w:rsid w:val="00651465"/>
    <w:rsid w:val="00651A12"/>
    <w:rsid w:val="00651A4C"/>
    <w:rsid w:val="00651AB5"/>
    <w:rsid w:val="00651BDF"/>
    <w:rsid w:val="00652047"/>
    <w:rsid w:val="00652960"/>
    <w:rsid w:val="006529FE"/>
    <w:rsid w:val="00653279"/>
    <w:rsid w:val="00653D59"/>
    <w:rsid w:val="006542CC"/>
    <w:rsid w:val="00654584"/>
    <w:rsid w:val="006549D2"/>
    <w:rsid w:val="00654D71"/>
    <w:rsid w:val="006550A4"/>
    <w:rsid w:val="006551B4"/>
    <w:rsid w:val="006554DE"/>
    <w:rsid w:val="00656666"/>
    <w:rsid w:val="0065692A"/>
    <w:rsid w:val="00656E70"/>
    <w:rsid w:val="0065786E"/>
    <w:rsid w:val="00657AAB"/>
    <w:rsid w:val="00657B8D"/>
    <w:rsid w:val="00660203"/>
    <w:rsid w:val="006603A9"/>
    <w:rsid w:val="006603C6"/>
    <w:rsid w:val="00660409"/>
    <w:rsid w:val="006605CF"/>
    <w:rsid w:val="00660948"/>
    <w:rsid w:val="006609F8"/>
    <w:rsid w:val="00660CC2"/>
    <w:rsid w:val="00660DAC"/>
    <w:rsid w:val="00660E4D"/>
    <w:rsid w:val="00660E8B"/>
    <w:rsid w:val="0066143E"/>
    <w:rsid w:val="006617DB"/>
    <w:rsid w:val="00661E18"/>
    <w:rsid w:val="0066246D"/>
    <w:rsid w:val="00662717"/>
    <w:rsid w:val="0066277B"/>
    <w:rsid w:val="006628F1"/>
    <w:rsid w:val="006629F5"/>
    <w:rsid w:val="00662E80"/>
    <w:rsid w:val="006630AB"/>
    <w:rsid w:val="006632B0"/>
    <w:rsid w:val="006637B3"/>
    <w:rsid w:val="00663AFE"/>
    <w:rsid w:val="00663CC1"/>
    <w:rsid w:val="00663EEA"/>
    <w:rsid w:val="00663FA4"/>
    <w:rsid w:val="006640BA"/>
    <w:rsid w:val="00664234"/>
    <w:rsid w:val="00664591"/>
    <w:rsid w:val="00664901"/>
    <w:rsid w:val="006649E0"/>
    <w:rsid w:val="00664A70"/>
    <w:rsid w:val="00664B67"/>
    <w:rsid w:val="00664F0E"/>
    <w:rsid w:val="00665185"/>
    <w:rsid w:val="006652D3"/>
    <w:rsid w:val="00665354"/>
    <w:rsid w:val="00665480"/>
    <w:rsid w:val="00665707"/>
    <w:rsid w:val="00665749"/>
    <w:rsid w:val="00665D32"/>
    <w:rsid w:val="00665E90"/>
    <w:rsid w:val="00666330"/>
    <w:rsid w:val="006667C6"/>
    <w:rsid w:val="00666A8C"/>
    <w:rsid w:val="00666C5D"/>
    <w:rsid w:val="00666F32"/>
    <w:rsid w:val="00667369"/>
    <w:rsid w:val="00667A96"/>
    <w:rsid w:val="00667AA9"/>
    <w:rsid w:val="00667D8E"/>
    <w:rsid w:val="0067009E"/>
    <w:rsid w:val="006705EB"/>
    <w:rsid w:val="00670735"/>
    <w:rsid w:val="00670C9C"/>
    <w:rsid w:val="00670CA8"/>
    <w:rsid w:val="0067178E"/>
    <w:rsid w:val="00672219"/>
    <w:rsid w:val="00672522"/>
    <w:rsid w:val="00672663"/>
    <w:rsid w:val="00672DAF"/>
    <w:rsid w:val="00673145"/>
    <w:rsid w:val="00673291"/>
    <w:rsid w:val="006733C2"/>
    <w:rsid w:val="00673ACB"/>
    <w:rsid w:val="00673AFB"/>
    <w:rsid w:val="00673EC0"/>
    <w:rsid w:val="006740EF"/>
    <w:rsid w:val="0067416A"/>
    <w:rsid w:val="006741F0"/>
    <w:rsid w:val="006742B4"/>
    <w:rsid w:val="0067485A"/>
    <w:rsid w:val="00674BA3"/>
    <w:rsid w:val="00675018"/>
    <w:rsid w:val="006755C2"/>
    <w:rsid w:val="00675884"/>
    <w:rsid w:val="00675A7E"/>
    <w:rsid w:val="00675C27"/>
    <w:rsid w:val="00675E2B"/>
    <w:rsid w:val="00675F29"/>
    <w:rsid w:val="00675F92"/>
    <w:rsid w:val="006768A6"/>
    <w:rsid w:val="0067691F"/>
    <w:rsid w:val="006772B6"/>
    <w:rsid w:val="00677371"/>
    <w:rsid w:val="0067751B"/>
    <w:rsid w:val="006775B0"/>
    <w:rsid w:val="00677834"/>
    <w:rsid w:val="00677906"/>
    <w:rsid w:val="00677966"/>
    <w:rsid w:val="00677AAB"/>
    <w:rsid w:val="00677D4A"/>
    <w:rsid w:val="00677D69"/>
    <w:rsid w:val="006801C5"/>
    <w:rsid w:val="00680255"/>
    <w:rsid w:val="0068065E"/>
    <w:rsid w:val="0068095E"/>
    <w:rsid w:val="00681358"/>
    <w:rsid w:val="00681722"/>
    <w:rsid w:val="00681A82"/>
    <w:rsid w:val="00682042"/>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6D49"/>
    <w:rsid w:val="006876C7"/>
    <w:rsid w:val="00687729"/>
    <w:rsid w:val="006878F3"/>
    <w:rsid w:val="0069006B"/>
    <w:rsid w:val="0069019F"/>
    <w:rsid w:val="006901CA"/>
    <w:rsid w:val="00690288"/>
    <w:rsid w:val="0069049E"/>
    <w:rsid w:val="00690875"/>
    <w:rsid w:val="00690A7E"/>
    <w:rsid w:val="00690B50"/>
    <w:rsid w:val="00690B73"/>
    <w:rsid w:val="00690BA3"/>
    <w:rsid w:val="00690D6C"/>
    <w:rsid w:val="00691109"/>
    <w:rsid w:val="0069121E"/>
    <w:rsid w:val="00691346"/>
    <w:rsid w:val="006913D0"/>
    <w:rsid w:val="0069172E"/>
    <w:rsid w:val="0069174B"/>
    <w:rsid w:val="006930A3"/>
    <w:rsid w:val="006933C9"/>
    <w:rsid w:val="0069344E"/>
    <w:rsid w:val="0069349D"/>
    <w:rsid w:val="00693906"/>
    <w:rsid w:val="006939F3"/>
    <w:rsid w:val="00693C4B"/>
    <w:rsid w:val="0069446A"/>
    <w:rsid w:val="00694498"/>
    <w:rsid w:val="00694B93"/>
    <w:rsid w:val="00694D5D"/>
    <w:rsid w:val="00694D92"/>
    <w:rsid w:val="00694E59"/>
    <w:rsid w:val="00694F8C"/>
    <w:rsid w:val="006955A5"/>
    <w:rsid w:val="0069584D"/>
    <w:rsid w:val="00695A26"/>
    <w:rsid w:val="00695CF9"/>
    <w:rsid w:val="0069633E"/>
    <w:rsid w:val="00696393"/>
    <w:rsid w:val="00696F88"/>
    <w:rsid w:val="0069733E"/>
    <w:rsid w:val="00697761"/>
    <w:rsid w:val="006977CC"/>
    <w:rsid w:val="006A0281"/>
    <w:rsid w:val="006A0359"/>
    <w:rsid w:val="006A042F"/>
    <w:rsid w:val="006A1313"/>
    <w:rsid w:val="006A1459"/>
    <w:rsid w:val="006A168D"/>
    <w:rsid w:val="006A1830"/>
    <w:rsid w:val="006A1EE4"/>
    <w:rsid w:val="006A2F55"/>
    <w:rsid w:val="006A3056"/>
    <w:rsid w:val="006A31A7"/>
    <w:rsid w:val="006A35BD"/>
    <w:rsid w:val="006A369C"/>
    <w:rsid w:val="006A3874"/>
    <w:rsid w:val="006A395C"/>
    <w:rsid w:val="006A3C99"/>
    <w:rsid w:val="006A3FD2"/>
    <w:rsid w:val="006A4095"/>
    <w:rsid w:val="006A446C"/>
    <w:rsid w:val="006A46A7"/>
    <w:rsid w:val="006A48A7"/>
    <w:rsid w:val="006A4A4E"/>
    <w:rsid w:val="006A5591"/>
    <w:rsid w:val="006A5C86"/>
    <w:rsid w:val="006A60DA"/>
    <w:rsid w:val="006A617B"/>
    <w:rsid w:val="006A61F2"/>
    <w:rsid w:val="006A6FE1"/>
    <w:rsid w:val="006A71E4"/>
    <w:rsid w:val="006A748E"/>
    <w:rsid w:val="006A756A"/>
    <w:rsid w:val="006A7836"/>
    <w:rsid w:val="006B03AF"/>
    <w:rsid w:val="006B06D5"/>
    <w:rsid w:val="006B0CD2"/>
    <w:rsid w:val="006B0EC6"/>
    <w:rsid w:val="006B10DF"/>
    <w:rsid w:val="006B133E"/>
    <w:rsid w:val="006B1704"/>
    <w:rsid w:val="006B1CCC"/>
    <w:rsid w:val="006B1EF9"/>
    <w:rsid w:val="006B1FBC"/>
    <w:rsid w:val="006B2253"/>
    <w:rsid w:val="006B2333"/>
    <w:rsid w:val="006B264B"/>
    <w:rsid w:val="006B2750"/>
    <w:rsid w:val="006B2C93"/>
    <w:rsid w:val="006B328A"/>
    <w:rsid w:val="006B32CC"/>
    <w:rsid w:val="006B3348"/>
    <w:rsid w:val="006B3387"/>
    <w:rsid w:val="006B35C6"/>
    <w:rsid w:val="006B3728"/>
    <w:rsid w:val="006B3996"/>
    <w:rsid w:val="006B3C26"/>
    <w:rsid w:val="006B400B"/>
    <w:rsid w:val="006B449A"/>
    <w:rsid w:val="006B4714"/>
    <w:rsid w:val="006B4B81"/>
    <w:rsid w:val="006B4C45"/>
    <w:rsid w:val="006B4CAC"/>
    <w:rsid w:val="006B4E72"/>
    <w:rsid w:val="006B4F60"/>
    <w:rsid w:val="006B53B5"/>
    <w:rsid w:val="006B5444"/>
    <w:rsid w:val="006B552F"/>
    <w:rsid w:val="006B5A8F"/>
    <w:rsid w:val="006B5BDC"/>
    <w:rsid w:val="006B6503"/>
    <w:rsid w:val="006B65E5"/>
    <w:rsid w:val="006B6C1F"/>
    <w:rsid w:val="006B6EB1"/>
    <w:rsid w:val="006B6F0B"/>
    <w:rsid w:val="006B7032"/>
    <w:rsid w:val="006B70B3"/>
    <w:rsid w:val="006B77EA"/>
    <w:rsid w:val="006B79F4"/>
    <w:rsid w:val="006C019C"/>
    <w:rsid w:val="006C0E4D"/>
    <w:rsid w:val="006C1329"/>
    <w:rsid w:val="006C146A"/>
    <w:rsid w:val="006C1518"/>
    <w:rsid w:val="006C1BD6"/>
    <w:rsid w:val="006C252A"/>
    <w:rsid w:val="006C2711"/>
    <w:rsid w:val="006C2929"/>
    <w:rsid w:val="006C2D11"/>
    <w:rsid w:val="006C2ED7"/>
    <w:rsid w:val="006C2F70"/>
    <w:rsid w:val="006C3804"/>
    <w:rsid w:val="006C3B7C"/>
    <w:rsid w:val="006C3C96"/>
    <w:rsid w:val="006C3E81"/>
    <w:rsid w:val="006C406E"/>
    <w:rsid w:val="006C43FA"/>
    <w:rsid w:val="006C4D3D"/>
    <w:rsid w:val="006C4D86"/>
    <w:rsid w:val="006C518F"/>
    <w:rsid w:val="006C552C"/>
    <w:rsid w:val="006C5695"/>
    <w:rsid w:val="006C59F3"/>
    <w:rsid w:val="006C5F82"/>
    <w:rsid w:val="006C5F84"/>
    <w:rsid w:val="006C64E5"/>
    <w:rsid w:val="006C6596"/>
    <w:rsid w:val="006C69F1"/>
    <w:rsid w:val="006C6A14"/>
    <w:rsid w:val="006C71A8"/>
    <w:rsid w:val="006C7327"/>
    <w:rsid w:val="006C7469"/>
    <w:rsid w:val="006C7630"/>
    <w:rsid w:val="006C7AF9"/>
    <w:rsid w:val="006C7C55"/>
    <w:rsid w:val="006D00A5"/>
    <w:rsid w:val="006D01F4"/>
    <w:rsid w:val="006D06B3"/>
    <w:rsid w:val="006D0846"/>
    <w:rsid w:val="006D0DAB"/>
    <w:rsid w:val="006D135E"/>
    <w:rsid w:val="006D1704"/>
    <w:rsid w:val="006D17A4"/>
    <w:rsid w:val="006D1AB2"/>
    <w:rsid w:val="006D239C"/>
    <w:rsid w:val="006D25C7"/>
    <w:rsid w:val="006D2658"/>
    <w:rsid w:val="006D3037"/>
    <w:rsid w:val="006D31C3"/>
    <w:rsid w:val="006D32F6"/>
    <w:rsid w:val="006D33BD"/>
    <w:rsid w:val="006D3805"/>
    <w:rsid w:val="006D39E8"/>
    <w:rsid w:val="006D3C7E"/>
    <w:rsid w:val="006D408E"/>
    <w:rsid w:val="006D4184"/>
    <w:rsid w:val="006D42E2"/>
    <w:rsid w:val="006D4810"/>
    <w:rsid w:val="006D4901"/>
    <w:rsid w:val="006D4CD2"/>
    <w:rsid w:val="006D54FF"/>
    <w:rsid w:val="006D59CD"/>
    <w:rsid w:val="006D5AD4"/>
    <w:rsid w:val="006D60DF"/>
    <w:rsid w:val="006D61AB"/>
    <w:rsid w:val="006D6220"/>
    <w:rsid w:val="006D62AB"/>
    <w:rsid w:val="006D62C7"/>
    <w:rsid w:val="006D6312"/>
    <w:rsid w:val="006D69F9"/>
    <w:rsid w:val="006D6DA5"/>
    <w:rsid w:val="006D7219"/>
    <w:rsid w:val="006D7315"/>
    <w:rsid w:val="006D7330"/>
    <w:rsid w:val="006D7B1B"/>
    <w:rsid w:val="006E0653"/>
    <w:rsid w:val="006E08D4"/>
    <w:rsid w:val="006E09A8"/>
    <w:rsid w:val="006E0A34"/>
    <w:rsid w:val="006E0CC1"/>
    <w:rsid w:val="006E0F17"/>
    <w:rsid w:val="006E1341"/>
    <w:rsid w:val="006E13DC"/>
    <w:rsid w:val="006E159E"/>
    <w:rsid w:val="006E16DE"/>
    <w:rsid w:val="006E1DFB"/>
    <w:rsid w:val="006E2015"/>
    <w:rsid w:val="006E2794"/>
    <w:rsid w:val="006E2EBE"/>
    <w:rsid w:val="006E2F85"/>
    <w:rsid w:val="006E3403"/>
    <w:rsid w:val="006E3408"/>
    <w:rsid w:val="006E3A57"/>
    <w:rsid w:val="006E4048"/>
    <w:rsid w:val="006E4217"/>
    <w:rsid w:val="006E44A7"/>
    <w:rsid w:val="006E46B8"/>
    <w:rsid w:val="006E46CD"/>
    <w:rsid w:val="006E4AFB"/>
    <w:rsid w:val="006E54E1"/>
    <w:rsid w:val="006E5C1E"/>
    <w:rsid w:val="006E662D"/>
    <w:rsid w:val="006E6697"/>
    <w:rsid w:val="006E69F5"/>
    <w:rsid w:val="006E6CD3"/>
    <w:rsid w:val="006E7085"/>
    <w:rsid w:val="006E71A4"/>
    <w:rsid w:val="006E72D4"/>
    <w:rsid w:val="006E73BD"/>
    <w:rsid w:val="006E7D19"/>
    <w:rsid w:val="006E7F17"/>
    <w:rsid w:val="006E7FD2"/>
    <w:rsid w:val="006F0624"/>
    <w:rsid w:val="006F094A"/>
    <w:rsid w:val="006F0CCD"/>
    <w:rsid w:val="006F0CD1"/>
    <w:rsid w:val="006F1161"/>
    <w:rsid w:val="006F158E"/>
    <w:rsid w:val="006F1CE8"/>
    <w:rsid w:val="006F1D3C"/>
    <w:rsid w:val="006F1DA9"/>
    <w:rsid w:val="006F2110"/>
    <w:rsid w:val="006F257C"/>
    <w:rsid w:val="006F2884"/>
    <w:rsid w:val="006F28E9"/>
    <w:rsid w:val="006F2E00"/>
    <w:rsid w:val="006F2EE4"/>
    <w:rsid w:val="006F343D"/>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7"/>
    <w:rsid w:val="00710EED"/>
    <w:rsid w:val="00710F77"/>
    <w:rsid w:val="00711113"/>
    <w:rsid w:val="00711131"/>
    <w:rsid w:val="007111E9"/>
    <w:rsid w:val="00711670"/>
    <w:rsid w:val="00711B33"/>
    <w:rsid w:val="00712196"/>
    <w:rsid w:val="007125BF"/>
    <w:rsid w:val="007128F2"/>
    <w:rsid w:val="007133EC"/>
    <w:rsid w:val="00713436"/>
    <w:rsid w:val="00713C9B"/>
    <w:rsid w:val="00713C9E"/>
    <w:rsid w:val="00713DBF"/>
    <w:rsid w:val="00713F0D"/>
    <w:rsid w:val="00714181"/>
    <w:rsid w:val="007142EA"/>
    <w:rsid w:val="00714383"/>
    <w:rsid w:val="007149E3"/>
    <w:rsid w:val="00714D2B"/>
    <w:rsid w:val="007150C5"/>
    <w:rsid w:val="00715567"/>
    <w:rsid w:val="00715B0F"/>
    <w:rsid w:val="00715C24"/>
    <w:rsid w:val="00715F29"/>
    <w:rsid w:val="00716348"/>
    <w:rsid w:val="00716791"/>
    <w:rsid w:val="00716909"/>
    <w:rsid w:val="007169BF"/>
    <w:rsid w:val="00716B79"/>
    <w:rsid w:val="00716CA0"/>
    <w:rsid w:val="007172F6"/>
    <w:rsid w:val="007173FF"/>
    <w:rsid w:val="007175E1"/>
    <w:rsid w:val="0071793F"/>
    <w:rsid w:val="007205DF"/>
    <w:rsid w:val="007206CE"/>
    <w:rsid w:val="00720FAA"/>
    <w:rsid w:val="00721C8B"/>
    <w:rsid w:val="00721D61"/>
    <w:rsid w:val="00721FBA"/>
    <w:rsid w:val="00721FDC"/>
    <w:rsid w:val="0072216B"/>
    <w:rsid w:val="00722329"/>
    <w:rsid w:val="0072267B"/>
    <w:rsid w:val="007227CC"/>
    <w:rsid w:val="00722C89"/>
    <w:rsid w:val="00722D55"/>
    <w:rsid w:val="00722E8D"/>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A65"/>
    <w:rsid w:val="00726C1F"/>
    <w:rsid w:val="00726CE6"/>
    <w:rsid w:val="00726DA7"/>
    <w:rsid w:val="00727193"/>
    <w:rsid w:val="007278B3"/>
    <w:rsid w:val="0072798F"/>
    <w:rsid w:val="00727F6C"/>
    <w:rsid w:val="00730DA0"/>
    <w:rsid w:val="00731071"/>
    <w:rsid w:val="00731270"/>
    <w:rsid w:val="00731973"/>
    <w:rsid w:val="00731986"/>
    <w:rsid w:val="00731B87"/>
    <w:rsid w:val="00731C0F"/>
    <w:rsid w:val="0073218C"/>
    <w:rsid w:val="007323D5"/>
    <w:rsid w:val="00732EAB"/>
    <w:rsid w:val="007330D7"/>
    <w:rsid w:val="007330E3"/>
    <w:rsid w:val="0073349C"/>
    <w:rsid w:val="0073376A"/>
    <w:rsid w:val="00733C5C"/>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C6"/>
    <w:rsid w:val="00740E39"/>
    <w:rsid w:val="00740E75"/>
    <w:rsid w:val="0074123D"/>
    <w:rsid w:val="007412FC"/>
    <w:rsid w:val="00742683"/>
    <w:rsid w:val="00742941"/>
    <w:rsid w:val="00742943"/>
    <w:rsid w:val="00742A12"/>
    <w:rsid w:val="00742A55"/>
    <w:rsid w:val="00742C26"/>
    <w:rsid w:val="00742DDF"/>
    <w:rsid w:val="007434C8"/>
    <w:rsid w:val="0074366F"/>
    <w:rsid w:val="007437AE"/>
    <w:rsid w:val="00743B5D"/>
    <w:rsid w:val="00743B6B"/>
    <w:rsid w:val="00743EF3"/>
    <w:rsid w:val="0074406F"/>
    <w:rsid w:val="007444B0"/>
    <w:rsid w:val="007444C7"/>
    <w:rsid w:val="007444F7"/>
    <w:rsid w:val="007448A8"/>
    <w:rsid w:val="00744B1E"/>
    <w:rsid w:val="00744E19"/>
    <w:rsid w:val="00745409"/>
    <w:rsid w:val="0074553D"/>
    <w:rsid w:val="007455A8"/>
    <w:rsid w:val="00745A17"/>
    <w:rsid w:val="00745C0D"/>
    <w:rsid w:val="00745D38"/>
    <w:rsid w:val="00746041"/>
    <w:rsid w:val="007468EA"/>
    <w:rsid w:val="00746A6D"/>
    <w:rsid w:val="00746C08"/>
    <w:rsid w:val="00746E7E"/>
    <w:rsid w:val="00746FD1"/>
    <w:rsid w:val="007473EF"/>
    <w:rsid w:val="00747BD1"/>
    <w:rsid w:val="00747EC9"/>
    <w:rsid w:val="00750299"/>
    <w:rsid w:val="007505FB"/>
    <w:rsid w:val="0075063F"/>
    <w:rsid w:val="007507DC"/>
    <w:rsid w:val="00750819"/>
    <w:rsid w:val="00750BE6"/>
    <w:rsid w:val="00750C65"/>
    <w:rsid w:val="00750CB5"/>
    <w:rsid w:val="00750E88"/>
    <w:rsid w:val="0075133B"/>
    <w:rsid w:val="00751627"/>
    <w:rsid w:val="00751DBC"/>
    <w:rsid w:val="00751E3F"/>
    <w:rsid w:val="00751FEE"/>
    <w:rsid w:val="00752609"/>
    <w:rsid w:val="00752990"/>
    <w:rsid w:val="007529A0"/>
    <w:rsid w:val="00752B7C"/>
    <w:rsid w:val="00752F7E"/>
    <w:rsid w:val="0075331B"/>
    <w:rsid w:val="00753929"/>
    <w:rsid w:val="00753EBC"/>
    <w:rsid w:val="00754125"/>
    <w:rsid w:val="0075415F"/>
    <w:rsid w:val="007541F4"/>
    <w:rsid w:val="007542C0"/>
    <w:rsid w:val="00754414"/>
    <w:rsid w:val="00754698"/>
    <w:rsid w:val="00754A31"/>
    <w:rsid w:val="00754D52"/>
    <w:rsid w:val="00754DDA"/>
    <w:rsid w:val="00754EE2"/>
    <w:rsid w:val="00754FA9"/>
    <w:rsid w:val="00755249"/>
    <w:rsid w:val="00755557"/>
    <w:rsid w:val="00755668"/>
    <w:rsid w:val="0075583D"/>
    <w:rsid w:val="0075590D"/>
    <w:rsid w:val="00755B54"/>
    <w:rsid w:val="00755FD3"/>
    <w:rsid w:val="0075603F"/>
    <w:rsid w:val="007563B3"/>
    <w:rsid w:val="00756A9B"/>
    <w:rsid w:val="00756E3A"/>
    <w:rsid w:val="007572EB"/>
    <w:rsid w:val="00757365"/>
    <w:rsid w:val="007579AC"/>
    <w:rsid w:val="007579F2"/>
    <w:rsid w:val="00757C45"/>
    <w:rsid w:val="00757F71"/>
    <w:rsid w:val="0076017F"/>
    <w:rsid w:val="007601DE"/>
    <w:rsid w:val="0076034E"/>
    <w:rsid w:val="007605E9"/>
    <w:rsid w:val="00760B0D"/>
    <w:rsid w:val="00760D0C"/>
    <w:rsid w:val="007619AD"/>
    <w:rsid w:val="00761B58"/>
    <w:rsid w:val="00761F36"/>
    <w:rsid w:val="00762059"/>
    <w:rsid w:val="0076296A"/>
    <w:rsid w:val="00762DFA"/>
    <w:rsid w:val="00762E47"/>
    <w:rsid w:val="007638A4"/>
    <w:rsid w:val="00763DA7"/>
    <w:rsid w:val="0076411A"/>
    <w:rsid w:val="007644E5"/>
    <w:rsid w:val="00764778"/>
    <w:rsid w:val="00764ECF"/>
    <w:rsid w:val="00765421"/>
    <w:rsid w:val="0076546D"/>
    <w:rsid w:val="00765864"/>
    <w:rsid w:val="0076586E"/>
    <w:rsid w:val="007658AE"/>
    <w:rsid w:val="007659DD"/>
    <w:rsid w:val="0076622C"/>
    <w:rsid w:val="00766479"/>
    <w:rsid w:val="00766881"/>
    <w:rsid w:val="00766A2B"/>
    <w:rsid w:val="00766D6A"/>
    <w:rsid w:val="00766DDD"/>
    <w:rsid w:val="007670F0"/>
    <w:rsid w:val="00767CF0"/>
    <w:rsid w:val="0077001E"/>
    <w:rsid w:val="00770441"/>
    <w:rsid w:val="00770C60"/>
    <w:rsid w:val="00770E78"/>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BC0"/>
    <w:rsid w:val="00775C1B"/>
    <w:rsid w:val="00775D80"/>
    <w:rsid w:val="00776138"/>
    <w:rsid w:val="00776410"/>
    <w:rsid w:val="007764EE"/>
    <w:rsid w:val="00776FEC"/>
    <w:rsid w:val="007770C1"/>
    <w:rsid w:val="007776B4"/>
    <w:rsid w:val="00777968"/>
    <w:rsid w:val="0078053D"/>
    <w:rsid w:val="00780611"/>
    <w:rsid w:val="00780927"/>
    <w:rsid w:val="00780D44"/>
    <w:rsid w:val="007810AF"/>
    <w:rsid w:val="00781D8E"/>
    <w:rsid w:val="007822C1"/>
    <w:rsid w:val="00782370"/>
    <w:rsid w:val="00782B0A"/>
    <w:rsid w:val="007832CA"/>
    <w:rsid w:val="00783D9D"/>
    <w:rsid w:val="00783E94"/>
    <w:rsid w:val="00783F9C"/>
    <w:rsid w:val="007848B7"/>
    <w:rsid w:val="00784957"/>
    <w:rsid w:val="007849EB"/>
    <w:rsid w:val="00784A03"/>
    <w:rsid w:val="00784B2B"/>
    <w:rsid w:val="00784ECA"/>
    <w:rsid w:val="00785275"/>
    <w:rsid w:val="00785688"/>
    <w:rsid w:val="007857B4"/>
    <w:rsid w:val="007857D8"/>
    <w:rsid w:val="00785AA3"/>
    <w:rsid w:val="00785E4E"/>
    <w:rsid w:val="00786000"/>
    <w:rsid w:val="00786030"/>
    <w:rsid w:val="0078603F"/>
    <w:rsid w:val="00786356"/>
    <w:rsid w:val="00786FB4"/>
    <w:rsid w:val="0078767B"/>
    <w:rsid w:val="00787980"/>
    <w:rsid w:val="00787E3B"/>
    <w:rsid w:val="00787EC1"/>
    <w:rsid w:val="00787EE0"/>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C1D"/>
    <w:rsid w:val="00793E12"/>
    <w:rsid w:val="00793E69"/>
    <w:rsid w:val="00793FDC"/>
    <w:rsid w:val="007941CF"/>
    <w:rsid w:val="007947EF"/>
    <w:rsid w:val="00794BB1"/>
    <w:rsid w:val="00794E57"/>
    <w:rsid w:val="00795668"/>
    <w:rsid w:val="00795708"/>
    <w:rsid w:val="007958B9"/>
    <w:rsid w:val="007959E1"/>
    <w:rsid w:val="007959E8"/>
    <w:rsid w:val="00795AB9"/>
    <w:rsid w:val="00795B34"/>
    <w:rsid w:val="00795D15"/>
    <w:rsid w:val="00795FAA"/>
    <w:rsid w:val="00795FC9"/>
    <w:rsid w:val="007960BE"/>
    <w:rsid w:val="00796765"/>
    <w:rsid w:val="0079709F"/>
    <w:rsid w:val="0079725B"/>
    <w:rsid w:val="0079779B"/>
    <w:rsid w:val="007978E6"/>
    <w:rsid w:val="00797E04"/>
    <w:rsid w:val="00797E5F"/>
    <w:rsid w:val="007A0F25"/>
    <w:rsid w:val="007A1050"/>
    <w:rsid w:val="007A1829"/>
    <w:rsid w:val="007A1B22"/>
    <w:rsid w:val="007A1C5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CEA"/>
    <w:rsid w:val="007A68BF"/>
    <w:rsid w:val="007A69A9"/>
    <w:rsid w:val="007A6E31"/>
    <w:rsid w:val="007A7007"/>
    <w:rsid w:val="007A7680"/>
    <w:rsid w:val="007A7ACB"/>
    <w:rsid w:val="007B02B1"/>
    <w:rsid w:val="007B087A"/>
    <w:rsid w:val="007B0BA3"/>
    <w:rsid w:val="007B1194"/>
    <w:rsid w:val="007B138C"/>
    <w:rsid w:val="007B13AD"/>
    <w:rsid w:val="007B13BE"/>
    <w:rsid w:val="007B1516"/>
    <w:rsid w:val="007B1837"/>
    <w:rsid w:val="007B1E1D"/>
    <w:rsid w:val="007B2366"/>
    <w:rsid w:val="007B291C"/>
    <w:rsid w:val="007B321F"/>
    <w:rsid w:val="007B34A4"/>
    <w:rsid w:val="007B35AF"/>
    <w:rsid w:val="007B39EA"/>
    <w:rsid w:val="007B3E89"/>
    <w:rsid w:val="007B43ED"/>
    <w:rsid w:val="007B4D62"/>
    <w:rsid w:val="007B512B"/>
    <w:rsid w:val="007B528E"/>
    <w:rsid w:val="007B5342"/>
    <w:rsid w:val="007B64DE"/>
    <w:rsid w:val="007B692F"/>
    <w:rsid w:val="007B6C73"/>
    <w:rsid w:val="007B6FFB"/>
    <w:rsid w:val="007B70AA"/>
    <w:rsid w:val="007B74A3"/>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E71"/>
    <w:rsid w:val="007C4218"/>
    <w:rsid w:val="007C48A8"/>
    <w:rsid w:val="007C4900"/>
    <w:rsid w:val="007C500C"/>
    <w:rsid w:val="007C53D3"/>
    <w:rsid w:val="007C5C32"/>
    <w:rsid w:val="007C5CF0"/>
    <w:rsid w:val="007C5D1A"/>
    <w:rsid w:val="007C5FFF"/>
    <w:rsid w:val="007C61DB"/>
    <w:rsid w:val="007C6201"/>
    <w:rsid w:val="007C6584"/>
    <w:rsid w:val="007C66FD"/>
    <w:rsid w:val="007C699D"/>
    <w:rsid w:val="007C6C79"/>
    <w:rsid w:val="007C6D5A"/>
    <w:rsid w:val="007C6DAF"/>
    <w:rsid w:val="007C7750"/>
    <w:rsid w:val="007C789F"/>
    <w:rsid w:val="007C78A1"/>
    <w:rsid w:val="007C7CCF"/>
    <w:rsid w:val="007C7CF6"/>
    <w:rsid w:val="007C7DED"/>
    <w:rsid w:val="007D011A"/>
    <w:rsid w:val="007D0392"/>
    <w:rsid w:val="007D0A5E"/>
    <w:rsid w:val="007D19AD"/>
    <w:rsid w:val="007D1A93"/>
    <w:rsid w:val="007D26C1"/>
    <w:rsid w:val="007D29D1"/>
    <w:rsid w:val="007D2C30"/>
    <w:rsid w:val="007D2C58"/>
    <w:rsid w:val="007D2D68"/>
    <w:rsid w:val="007D2E32"/>
    <w:rsid w:val="007D3655"/>
    <w:rsid w:val="007D3842"/>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C7"/>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1BD4"/>
    <w:rsid w:val="007E201C"/>
    <w:rsid w:val="007E28E0"/>
    <w:rsid w:val="007E28E3"/>
    <w:rsid w:val="007E2E6A"/>
    <w:rsid w:val="007E3106"/>
    <w:rsid w:val="007E3174"/>
    <w:rsid w:val="007E32B2"/>
    <w:rsid w:val="007E34E3"/>
    <w:rsid w:val="007E3A05"/>
    <w:rsid w:val="007E3D8E"/>
    <w:rsid w:val="007E3DB5"/>
    <w:rsid w:val="007E3ED4"/>
    <w:rsid w:val="007E4C03"/>
    <w:rsid w:val="007E58A6"/>
    <w:rsid w:val="007E5E8A"/>
    <w:rsid w:val="007E5F5F"/>
    <w:rsid w:val="007E66C3"/>
    <w:rsid w:val="007E68B0"/>
    <w:rsid w:val="007E6E66"/>
    <w:rsid w:val="007E7153"/>
    <w:rsid w:val="007E720D"/>
    <w:rsid w:val="007E7858"/>
    <w:rsid w:val="007E7C3E"/>
    <w:rsid w:val="007F0549"/>
    <w:rsid w:val="007F0867"/>
    <w:rsid w:val="007F1254"/>
    <w:rsid w:val="007F1658"/>
    <w:rsid w:val="007F1A31"/>
    <w:rsid w:val="007F1EDF"/>
    <w:rsid w:val="007F24E1"/>
    <w:rsid w:val="007F26EC"/>
    <w:rsid w:val="007F2CE5"/>
    <w:rsid w:val="007F3099"/>
    <w:rsid w:val="007F3EA1"/>
    <w:rsid w:val="007F43AF"/>
    <w:rsid w:val="007F43C5"/>
    <w:rsid w:val="007F44AD"/>
    <w:rsid w:val="007F44EB"/>
    <w:rsid w:val="007F468A"/>
    <w:rsid w:val="007F4F3F"/>
    <w:rsid w:val="007F5334"/>
    <w:rsid w:val="007F54DC"/>
    <w:rsid w:val="007F54FD"/>
    <w:rsid w:val="007F5C28"/>
    <w:rsid w:val="007F5C2E"/>
    <w:rsid w:val="007F614A"/>
    <w:rsid w:val="007F6371"/>
    <w:rsid w:val="007F6495"/>
    <w:rsid w:val="007F6689"/>
    <w:rsid w:val="007F677D"/>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606"/>
    <w:rsid w:val="00803BF0"/>
    <w:rsid w:val="00804668"/>
    <w:rsid w:val="00804A2A"/>
    <w:rsid w:val="00804EC6"/>
    <w:rsid w:val="00805355"/>
    <w:rsid w:val="008057A5"/>
    <w:rsid w:val="0080590F"/>
    <w:rsid w:val="00805B99"/>
    <w:rsid w:val="00805C26"/>
    <w:rsid w:val="00806146"/>
    <w:rsid w:val="008061D1"/>
    <w:rsid w:val="00806376"/>
    <w:rsid w:val="008066B7"/>
    <w:rsid w:val="00806A55"/>
    <w:rsid w:val="00806B31"/>
    <w:rsid w:val="00807352"/>
    <w:rsid w:val="00807ADE"/>
    <w:rsid w:val="00810015"/>
    <w:rsid w:val="00810146"/>
    <w:rsid w:val="008101BD"/>
    <w:rsid w:val="00810760"/>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3FA5"/>
    <w:rsid w:val="00814923"/>
    <w:rsid w:val="00814962"/>
    <w:rsid w:val="008150FA"/>
    <w:rsid w:val="00815A87"/>
    <w:rsid w:val="00815F40"/>
    <w:rsid w:val="008162B8"/>
    <w:rsid w:val="008162DD"/>
    <w:rsid w:val="00816529"/>
    <w:rsid w:val="00816566"/>
    <w:rsid w:val="008169A4"/>
    <w:rsid w:val="00816A66"/>
    <w:rsid w:val="00816BA2"/>
    <w:rsid w:val="00817033"/>
    <w:rsid w:val="0081705D"/>
    <w:rsid w:val="0081718E"/>
    <w:rsid w:val="00817543"/>
    <w:rsid w:val="00817678"/>
    <w:rsid w:val="00817A8C"/>
    <w:rsid w:val="008200CA"/>
    <w:rsid w:val="008205C7"/>
    <w:rsid w:val="00820ABF"/>
    <w:rsid w:val="00820C3A"/>
    <w:rsid w:val="008212FF"/>
    <w:rsid w:val="008216E6"/>
    <w:rsid w:val="008218AF"/>
    <w:rsid w:val="00821DE7"/>
    <w:rsid w:val="00822012"/>
    <w:rsid w:val="008222A3"/>
    <w:rsid w:val="00822CDE"/>
    <w:rsid w:val="00822E80"/>
    <w:rsid w:val="00822EB2"/>
    <w:rsid w:val="0082323E"/>
    <w:rsid w:val="00823370"/>
    <w:rsid w:val="008234B1"/>
    <w:rsid w:val="008238C5"/>
    <w:rsid w:val="00823D84"/>
    <w:rsid w:val="008248CE"/>
    <w:rsid w:val="008249EF"/>
    <w:rsid w:val="00824C83"/>
    <w:rsid w:val="00824C87"/>
    <w:rsid w:val="00824EAF"/>
    <w:rsid w:val="008257F1"/>
    <w:rsid w:val="008258E0"/>
    <w:rsid w:val="00825B9E"/>
    <w:rsid w:val="00825BE1"/>
    <w:rsid w:val="00825D3B"/>
    <w:rsid w:val="00825E9D"/>
    <w:rsid w:val="008262B6"/>
    <w:rsid w:val="008263F4"/>
    <w:rsid w:val="008268E5"/>
    <w:rsid w:val="00826BCA"/>
    <w:rsid w:val="00826FCD"/>
    <w:rsid w:val="00827737"/>
    <w:rsid w:val="00827B9B"/>
    <w:rsid w:val="00827C1A"/>
    <w:rsid w:val="00830103"/>
    <w:rsid w:val="008303F2"/>
    <w:rsid w:val="00830893"/>
    <w:rsid w:val="00831007"/>
    <w:rsid w:val="0083110C"/>
    <w:rsid w:val="008314E4"/>
    <w:rsid w:val="0083172B"/>
    <w:rsid w:val="00831922"/>
    <w:rsid w:val="008319BB"/>
    <w:rsid w:val="00831A43"/>
    <w:rsid w:val="00831CE3"/>
    <w:rsid w:val="00831E21"/>
    <w:rsid w:val="008324B4"/>
    <w:rsid w:val="00832BDE"/>
    <w:rsid w:val="00832CDC"/>
    <w:rsid w:val="00832ED2"/>
    <w:rsid w:val="00833438"/>
    <w:rsid w:val="00833693"/>
    <w:rsid w:val="00833BDC"/>
    <w:rsid w:val="0083452A"/>
    <w:rsid w:val="0083482A"/>
    <w:rsid w:val="00835106"/>
    <w:rsid w:val="00835352"/>
    <w:rsid w:val="008357F3"/>
    <w:rsid w:val="00835B57"/>
    <w:rsid w:val="00835CEC"/>
    <w:rsid w:val="008364E0"/>
    <w:rsid w:val="00836696"/>
    <w:rsid w:val="00836876"/>
    <w:rsid w:val="00836B47"/>
    <w:rsid w:val="00836F36"/>
    <w:rsid w:val="00837381"/>
    <w:rsid w:val="008378FC"/>
    <w:rsid w:val="00837A4E"/>
    <w:rsid w:val="00837AFF"/>
    <w:rsid w:val="00837B00"/>
    <w:rsid w:val="00837D26"/>
    <w:rsid w:val="00837F23"/>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E10"/>
    <w:rsid w:val="00844EA3"/>
    <w:rsid w:val="00844ED4"/>
    <w:rsid w:val="00845213"/>
    <w:rsid w:val="008454B0"/>
    <w:rsid w:val="008454C6"/>
    <w:rsid w:val="008455FA"/>
    <w:rsid w:val="008458B0"/>
    <w:rsid w:val="00845B10"/>
    <w:rsid w:val="00845DAC"/>
    <w:rsid w:val="00845EE0"/>
    <w:rsid w:val="00846125"/>
    <w:rsid w:val="00846161"/>
    <w:rsid w:val="008463F6"/>
    <w:rsid w:val="0084687D"/>
    <w:rsid w:val="00846D29"/>
    <w:rsid w:val="0084720C"/>
    <w:rsid w:val="00847930"/>
    <w:rsid w:val="00847DEC"/>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FFE"/>
    <w:rsid w:val="00854100"/>
    <w:rsid w:val="00854265"/>
    <w:rsid w:val="00854412"/>
    <w:rsid w:val="008547AE"/>
    <w:rsid w:val="0085498E"/>
    <w:rsid w:val="008551A9"/>
    <w:rsid w:val="00855690"/>
    <w:rsid w:val="00855F51"/>
    <w:rsid w:val="008561DD"/>
    <w:rsid w:val="008562CD"/>
    <w:rsid w:val="008563AF"/>
    <w:rsid w:val="008567D3"/>
    <w:rsid w:val="00856D48"/>
    <w:rsid w:val="00857284"/>
    <w:rsid w:val="00857A1F"/>
    <w:rsid w:val="00857ABD"/>
    <w:rsid w:val="008600CF"/>
    <w:rsid w:val="008603B1"/>
    <w:rsid w:val="0086053A"/>
    <w:rsid w:val="00860970"/>
    <w:rsid w:val="00860C99"/>
    <w:rsid w:val="00860FBE"/>
    <w:rsid w:val="0086117A"/>
    <w:rsid w:val="00861698"/>
    <w:rsid w:val="0086189A"/>
    <w:rsid w:val="00862568"/>
    <w:rsid w:val="00862B09"/>
    <w:rsid w:val="00862E0F"/>
    <w:rsid w:val="00863426"/>
    <w:rsid w:val="008645FC"/>
    <w:rsid w:val="00865D2B"/>
    <w:rsid w:val="00866251"/>
    <w:rsid w:val="0086626A"/>
    <w:rsid w:val="008663B0"/>
    <w:rsid w:val="008666D1"/>
    <w:rsid w:val="008667BC"/>
    <w:rsid w:val="008667E2"/>
    <w:rsid w:val="00866B4D"/>
    <w:rsid w:val="00866E96"/>
    <w:rsid w:val="008670EB"/>
    <w:rsid w:val="0086744F"/>
    <w:rsid w:val="00867A65"/>
    <w:rsid w:val="0087006C"/>
    <w:rsid w:val="0087013B"/>
    <w:rsid w:val="008709BA"/>
    <w:rsid w:val="00870A83"/>
    <w:rsid w:val="00870CD9"/>
    <w:rsid w:val="00871390"/>
    <w:rsid w:val="008714A1"/>
    <w:rsid w:val="00872029"/>
    <w:rsid w:val="0087220C"/>
    <w:rsid w:val="00872A83"/>
    <w:rsid w:val="00872BB0"/>
    <w:rsid w:val="008731D1"/>
    <w:rsid w:val="008734CA"/>
    <w:rsid w:val="00873BC7"/>
    <w:rsid w:val="00874211"/>
    <w:rsid w:val="00874853"/>
    <w:rsid w:val="0087505E"/>
    <w:rsid w:val="008752FB"/>
    <w:rsid w:val="00875455"/>
    <w:rsid w:val="008755C6"/>
    <w:rsid w:val="0087579E"/>
    <w:rsid w:val="00875949"/>
    <w:rsid w:val="00875966"/>
    <w:rsid w:val="00875A5B"/>
    <w:rsid w:val="00875C25"/>
    <w:rsid w:val="0087644F"/>
    <w:rsid w:val="00876456"/>
    <w:rsid w:val="008766F7"/>
    <w:rsid w:val="00876A06"/>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2A22"/>
    <w:rsid w:val="008831D9"/>
    <w:rsid w:val="00883486"/>
    <w:rsid w:val="008836A7"/>
    <w:rsid w:val="008838E2"/>
    <w:rsid w:val="0088390E"/>
    <w:rsid w:val="00883CED"/>
    <w:rsid w:val="00884CEA"/>
    <w:rsid w:val="00884CED"/>
    <w:rsid w:val="00884F8D"/>
    <w:rsid w:val="008854D8"/>
    <w:rsid w:val="00885681"/>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C5"/>
    <w:rsid w:val="0089074D"/>
    <w:rsid w:val="00890783"/>
    <w:rsid w:val="00890936"/>
    <w:rsid w:val="00892543"/>
    <w:rsid w:val="008927EC"/>
    <w:rsid w:val="00892A58"/>
    <w:rsid w:val="00892A78"/>
    <w:rsid w:val="00892AA3"/>
    <w:rsid w:val="00892CBB"/>
    <w:rsid w:val="00892CCC"/>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A4E"/>
    <w:rsid w:val="00895BA8"/>
    <w:rsid w:val="008960A6"/>
    <w:rsid w:val="00896132"/>
    <w:rsid w:val="008970C1"/>
    <w:rsid w:val="008970E8"/>
    <w:rsid w:val="008977C3"/>
    <w:rsid w:val="00897C3C"/>
    <w:rsid w:val="008A1556"/>
    <w:rsid w:val="008A1D85"/>
    <w:rsid w:val="008A1EF5"/>
    <w:rsid w:val="008A2151"/>
    <w:rsid w:val="008A2363"/>
    <w:rsid w:val="008A2891"/>
    <w:rsid w:val="008A2A90"/>
    <w:rsid w:val="008A2B9A"/>
    <w:rsid w:val="008A3368"/>
    <w:rsid w:val="008A3676"/>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3DE"/>
    <w:rsid w:val="008A762F"/>
    <w:rsid w:val="008A7882"/>
    <w:rsid w:val="008A7F57"/>
    <w:rsid w:val="008B0F35"/>
    <w:rsid w:val="008B11F3"/>
    <w:rsid w:val="008B12E3"/>
    <w:rsid w:val="008B169D"/>
    <w:rsid w:val="008B1778"/>
    <w:rsid w:val="008B18B4"/>
    <w:rsid w:val="008B1B00"/>
    <w:rsid w:val="008B1DAE"/>
    <w:rsid w:val="008B22CE"/>
    <w:rsid w:val="008B2C50"/>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6F5"/>
    <w:rsid w:val="008B5AD8"/>
    <w:rsid w:val="008B5EE3"/>
    <w:rsid w:val="008B626A"/>
    <w:rsid w:val="008B7EC3"/>
    <w:rsid w:val="008B7F5D"/>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3BB"/>
    <w:rsid w:val="008C37F1"/>
    <w:rsid w:val="008C38C3"/>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C53"/>
    <w:rsid w:val="008C5DCB"/>
    <w:rsid w:val="008C622E"/>
    <w:rsid w:val="008C6315"/>
    <w:rsid w:val="008C66F4"/>
    <w:rsid w:val="008C682A"/>
    <w:rsid w:val="008C71FE"/>
    <w:rsid w:val="008C73BB"/>
    <w:rsid w:val="008C74CD"/>
    <w:rsid w:val="008C767F"/>
    <w:rsid w:val="008C7C3A"/>
    <w:rsid w:val="008C7CC9"/>
    <w:rsid w:val="008C7CEA"/>
    <w:rsid w:val="008D0347"/>
    <w:rsid w:val="008D07F3"/>
    <w:rsid w:val="008D0B15"/>
    <w:rsid w:val="008D0C6C"/>
    <w:rsid w:val="008D0F24"/>
    <w:rsid w:val="008D127D"/>
    <w:rsid w:val="008D13B1"/>
    <w:rsid w:val="008D169B"/>
    <w:rsid w:val="008D1A9A"/>
    <w:rsid w:val="008D2150"/>
    <w:rsid w:val="008D2461"/>
    <w:rsid w:val="008D271F"/>
    <w:rsid w:val="008D2BEF"/>
    <w:rsid w:val="008D3747"/>
    <w:rsid w:val="008D3D0B"/>
    <w:rsid w:val="008D3DF9"/>
    <w:rsid w:val="008D4233"/>
    <w:rsid w:val="008D436F"/>
    <w:rsid w:val="008D474E"/>
    <w:rsid w:val="008D4FDA"/>
    <w:rsid w:val="008D5190"/>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633"/>
    <w:rsid w:val="008E1778"/>
    <w:rsid w:val="008E17F3"/>
    <w:rsid w:val="008E18F2"/>
    <w:rsid w:val="008E1D5A"/>
    <w:rsid w:val="008E2172"/>
    <w:rsid w:val="008E217E"/>
    <w:rsid w:val="008E25EB"/>
    <w:rsid w:val="008E2662"/>
    <w:rsid w:val="008E30CB"/>
    <w:rsid w:val="008E34CA"/>
    <w:rsid w:val="008E3AE7"/>
    <w:rsid w:val="008E3B05"/>
    <w:rsid w:val="008E3BCB"/>
    <w:rsid w:val="008E40CC"/>
    <w:rsid w:val="008E4386"/>
    <w:rsid w:val="008E468A"/>
    <w:rsid w:val="008E46E6"/>
    <w:rsid w:val="008E4899"/>
    <w:rsid w:val="008E4C0D"/>
    <w:rsid w:val="008E54F5"/>
    <w:rsid w:val="008E5A0F"/>
    <w:rsid w:val="008E5C5A"/>
    <w:rsid w:val="008E5D59"/>
    <w:rsid w:val="008E6576"/>
    <w:rsid w:val="008E6652"/>
    <w:rsid w:val="008E6D6C"/>
    <w:rsid w:val="008E6E44"/>
    <w:rsid w:val="008E6EF3"/>
    <w:rsid w:val="008E7B2E"/>
    <w:rsid w:val="008E7B79"/>
    <w:rsid w:val="008F00AF"/>
    <w:rsid w:val="008F01CA"/>
    <w:rsid w:val="008F0232"/>
    <w:rsid w:val="008F0507"/>
    <w:rsid w:val="008F0527"/>
    <w:rsid w:val="008F0AC0"/>
    <w:rsid w:val="008F0B04"/>
    <w:rsid w:val="008F118B"/>
    <w:rsid w:val="008F136C"/>
    <w:rsid w:val="008F19B6"/>
    <w:rsid w:val="008F1B90"/>
    <w:rsid w:val="008F1E3E"/>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EC8"/>
    <w:rsid w:val="008F63D5"/>
    <w:rsid w:val="008F6555"/>
    <w:rsid w:val="008F67B0"/>
    <w:rsid w:val="008F6D43"/>
    <w:rsid w:val="008F71BB"/>
    <w:rsid w:val="008F7846"/>
    <w:rsid w:val="008F7A87"/>
    <w:rsid w:val="008F7F50"/>
    <w:rsid w:val="00900804"/>
    <w:rsid w:val="009008D9"/>
    <w:rsid w:val="00900932"/>
    <w:rsid w:val="00900AA9"/>
    <w:rsid w:val="00900B5E"/>
    <w:rsid w:val="00900E4A"/>
    <w:rsid w:val="0090167A"/>
    <w:rsid w:val="00901871"/>
    <w:rsid w:val="00901A00"/>
    <w:rsid w:val="009023C9"/>
    <w:rsid w:val="00902A76"/>
    <w:rsid w:val="00902CF2"/>
    <w:rsid w:val="00902DB5"/>
    <w:rsid w:val="009033A2"/>
    <w:rsid w:val="0090372C"/>
    <w:rsid w:val="0090373B"/>
    <w:rsid w:val="00903743"/>
    <w:rsid w:val="0090423E"/>
    <w:rsid w:val="009043E7"/>
    <w:rsid w:val="009045B2"/>
    <w:rsid w:val="00904697"/>
    <w:rsid w:val="0090480B"/>
    <w:rsid w:val="009048F4"/>
    <w:rsid w:val="00905054"/>
    <w:rsid w:val="009051EF"/>
    <w:rsid w:val="00905CCA"/>
    <w:rsid w:val="00905F43"/>
    <w:rsid w:val="00906332"/>
    <w:rsid w:val="00906CBC"/>
    <w:rsid w:val="00906E43"/>
    <w:rsid w:val="00906F08"/>
    <w:rsid w:val="00907521"/>
    <w:rsid w:val="00907972"/>
    <w:rsid w:val="0091092C"/>
    <w:rsid w:val="00910F84"/>
    <w:rsid w:val="009112E8"/>
    <w:rsid w:val="00911369"/>
    <w:rsid w:val="00911A11"/>
    <w:rsid w:val="00911B14"/>
    <w:rsid w:val="00911C1C"/>
    <w:rsid w:val="00912326"/>
    <w:rsid w:val="00912372"/>
    <w:rsid w:val="0091369A"/>
    <w:rsid w:val="0091377C"/>
    <w:rsid w:val="00913812"/>
    <w:rsid w:val="00913BC7"/>
    <w:rsid w:val="00913D05"/>
    <w:rsid w:val="00913EDA"/>
    <w:rsid w:val="00913EF8"/>
    <w:rsid w:val="009140FE"/>
    <w:rsid w:val="009145C8"/>
    <w:rsid w:val="009145CC"/>
    <w:rsid w:val="00914963"/>
    <w:rsid w:val="009149DF"/>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DD3"/>
    <w:rsid w:val="009210E7"/>
    <w:rsid w:val="0092144F"/>
    <w:rsid w:val="00921B0A"/>
    <w:rsid w:val="00921DE6"/>
    <w:rsid w:val="00921F2E"/>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5117"/>
    <w:rsid w:val="00925148"/>
    <w:rsid w:val="00925B81"/>
    <w:rsid w:val="00925CB4"/>
    <w:rsid w:val="00925E77"/>
    <w:rsid w:val="009262A4"/>
    <w:rsid w:val="009262CF"/>
    <w:rsid w:val="0092635A"/>
    <w:rsid w:val="00926E1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8B9"/>
    <w:rsid w:val="009328BD"/>
    <w:rsid w:val="00932CDA"/>
    <w:rsid w:val="00932FB7"/>
    <w:rsid w:val="0093323D"/>
    <w:rsid w:val="0093394F"/>
    <w:rsid w:val="00933A2D"/>
    <w:rsid w:val="00933BEE"/>
    <w:rsid w:val="00933DFB"/>
    <w:rsid w:val="009347A2"/>
    <w:rsid w:val="00934920"/>
    <w:rsid w:val="009349A5"/>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690"/>
    <w:rsid w:val="009408A9"/>
    <w:rsid w:val="00940CB2"/>
    <w:rsid w:val="00940EB4"/>
    <w:rsid w:val="00941357"/>
    <w:rsid w:val="00941AD0"/>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73F"/>
    <w:rsid w:val="00944791"/>
    <w:rsid w:val="00944BF1"/>
    <w:rsid w:val="00945239"/>
    <w:rsid w:val="009453ED"/>
    <w:rsid w:val="0094596E"/>
    <w:rsid w:val="00945CDA"/>
    <w:rsid w:val="0094604E"/>
    <w:rsid w:val="0094624D"/>
    <w:rsid w:val="00946717"/>
    <w:rsid w:val="0094672C"/>
    <w:rsid w:val="009468D8"/>
    <w:rsid w:val="0094778F"/>
    <w:rsid w:val="00947845"/>
    <w:rsid w:val="00947C0A"/>
    <w:rsid w:val="0095041A"/>
    <w:rsid w:val="009508DF"/>
    <w:rsid w:val="009509CC"/>
    <w:rsid w:val="00950C5C"/>
    <w:rsid w:val="00950D30"/>
    <w:rsid w:val="00951127"/>
    <w:rsid w:val="00951584"/>
    <w:rsid w:val="00951DF2"/>
    <w:rsid w:val="00951E9D"/>
    <w:rsid w:val="0095207E"/>
    <w:rsid w:val="00952305"/>
    <w:rsid w:val="0095234C"/>
    <w:rsid w:val="00953096"/>
    <w:rsid w:val="009535EE"/>
    <w:rsid w:val="00953602"/>
    <w:rsid w:val="00953878"/>
    <w:rsid w:val="009538B7"/>
    <w:rsid w:val="00953A7B"/>
    <w:rsid w:val="00953D22"/>
    <w:rsid w:val="009540CE"/>
    <w:rsid w:val="00954619"/>
    <w:rsid w:val="00955468"/>
    <w:rsid w:val="0095556C"/>
    <w:rsid w:val="0095572E"/>
    <w:rsid w:val="00956143"/>
    <w:rsid w:val="00956166"/>
    <w:rsid w:val="0095634E"/>
    <w:rsid w:val="009565F5"/>
    <w:rsid w:val="00956922"/>
    <w:rsid w:val="0095699B"/>
    <w:rsid w:val="009569D9"/>
    <w:rsid w:val="00956ED3"/>
    <w:rsid w:val="0095711F"/>
    <w:rsid w:val="00957380"/>
    <w:rsid w:val="009574ED"/>
    <w:rsid w:val="0096005D"/>
    <w:rsid w:val="00960189"/>
    <w:rsid w:val="00960510"/>
    <w:rsid w:val="0096064B"/>
    <w:rsid w:val="00960ADF"/>
    <w:rsid w:val="00960CED"/>
    <w:rsid w:val="0096101D"/>
    <w:rsid w:val="00961659"/>
    <w:rsid w:val="00961B82"/>
    <w:rsid w:val="009621D7"/>
    <w:rsid w:val="009625BE"/>
    <w:rsid w:val="009627DB"/>
    <w:rsid w:val="0096284C"/>
    <w:rsid w:val="00962975"/>
    <w:rsid w:val="00962989"/>
    <w:rsid w:val="00962A6A"/>
    <w:rsid w:val="00962B27"/>
    <w:rsid w:val="00962E5D"/>
    <w:rsid w:val="009630BA"/>
    <w:rsid w:val="009631C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C5C"/>
    <w:rsid w:val="00966EDD"/>
    <w:rsid w:val="00966EE2"/>
    <w:rsid w:val="00967137"/>
    <w:rsid w:val="00967160"/>
    <w:rsid w:val="00967355"/>
    <w:rsid w:val="009673F6"/>
    <w:rsid w:val="0096758A"/>
    <w:rsid w:val="009678E8"/>
    <w:rsid w:val="00967ABF"/>
    <w:rsid w:val="0097001D"/>
    <w:rsid w:val="009704A8"/>
    <w:rsid w:val="009707B2"/>
    <w:rsid w:val="00970AF5"/>
    <w:rsid w:val="00970CB3"/>
    <w:rsid w:val="00970F79"/>
    <w:rsid w:val="0097103A"/>
    <w:rsid w:val="00971280"/>
    <w:rsid w:val="0097142C"/>
    <w:rsid w:val="0097178A"/>
    <w:rsid w:val="00971C43"/>
    <w:rsid w:val="00971D44"/>
    <w:rsid w:val="00972EBE"/>
    <w:rsid w:val="00973076"/>
    <w:rsid w:val="00973316"/>
    <w:rsid w:val="009737BE"/>
    <w:rsid w:val="00973F19"/>
    <w:rsid w:val="00974092"/>
    <w:rsid w:val="009748DF"/>
    <w:rsid w:val="00974C43"/>
    <w:rsid w:val="00974E2C"/>
    <w:rsid w:val="00974E84"/>
    <w:rsid w:val="0097525C"/>
    <w:rsid w:val="009753EC"/>
    <w:rsid w:val="00975951"/>
    <w:rsid w:val="00976849"/>
    <w:rsid w:val="00976C11"/>
    <w:rsid w:val="00977056"/>
    <w:rsid w:val="00977208"/>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809"/>
    <w:rsid w:val="00982BC8"/>
    <w:rsid w:val="00982C85"/>
    <w:rsid w:val="009831C4"/>
    <w:rsid w:val="00983CB4"/>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DF6"/>
    <w:rsid w:val="00987EFA"/>
    <w:rsid w:val="00990228"/>
    <w:rsid w:val="009902E4"/>
    <w:rsid w:val="00990521"/>
    <w:rsid w:val="0099056B"/>
    <w:rsid w:val="009906EC"/>
    <w:rsid w:val="00991450"/>
    <w:rsid w:val="009917EF"/>
    <w:rsid w:val="00991993"/>
    <w:rsid w:val="009922BF"/>
    <w:rsid w:val="00992638"/>
    <w:rsid w:val="00992728"/>
    <w:rsid w:val="009928DF"/>
    <w:rsid w:val="00992D16"/>
    <w:rsid w:val="00992F85"/>
    <w:rsid w:val="00993D71"/>
    <w:rsid w:val="00994346"/>
    <w:rsid w:val="009943D0"/>
    <w:rsid w:val="0099475F"/>
    <w:rsid w:val="00994AC2"/>
    <w:rsid w:val="00994B39"/>
    <w:rsid w:val="0099508C"/>
    <w:rsid w:val="00995128"/>
    <w:rsid w:val="0099520F"/>
    <w:rsid w:val="00995242"/>
    <w:rsid w:val="00995339"/>
    <w:rsid w:val="00995394"/>
    <w:rsid w:val="009953B8"/>
    <w:rsid w:val="00995EB9"/>
    <w:rsid w:val="0099609C"/>
    <w:rsid w:val="009961C4"/>
    <w:rsid w:val="009966A4"/>
    <w:rsid w:val="00996875"/>
    <w:rsid w:val="00996A33"/>
    <w:rsid w:val="00996B86"/>
    <w:rsid w:val="00996F08"/>
    <w:rsid w:val="00997E8B"/>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20A5"/>
    <w:rsid w:val="009A2241"/>
    <w:rsid w:val="009A23AE"/>
    <w:rsid w:val="009A2BCA"/>
    <w:rsid w:val="009A2CCB"/>
    <w:rsid w:val="009A2F05"/>
    <w:rsid w:val="009A330C"/>
    <w:rsid w:val="009A3404"/>
    <w:rsid w:val="009A351F"/>
    <w:rsid w:val="009A35C1"/>
    <w:rsid w:val="009A36AD"/>
    <w:rsid w:val="009A3E1F"/>
    <w:rsid w:val="009A49D4"/>
    <w:rsid w:val="009A4BF0"/>
    <w:rsid w:val="009A4E6C"/>
    <w:rsid w:val="009A5097"/>
    <w:rsid w:val="009A5201"/>
    <w:rsid w:val="009A53A4"/>
    <w:rsid w:val="009A540E"/>
    <w:rsid w:val="009A57F9"/>
    <w:rsid w:val="009A5AA9"/>
    <w:rsid w:val="009A5B11"/>
    <w:rsid w:val="009A5E4F"/>
    <w:rsid w:val="009A60DF"/>
    <w:rsid w:val="009A6151"/>
    <w:rsid w:val="009A6785"/>
    <w:rsid w:val="009A6BA2"/>
    <w:rsid w:val="009A6DB2"/>
    <w:rsid w:val="009A7034"/>
    <w:rsid w:val="009A70B3"/>
    <w:rsid w:val="009A7285"/>
    <w:rsid w:val="009A780E"/>
    <w:rsid w:val="009A78F4"/>
    <w:rsid w:val="009A79B4"/>
    <w:rsid w:val="009B013E"/>
    <w:rsid w:val="009B04F0"/>
    <w:rsid w:val="009B097E"/>
    <w:rsid w:val="009B1168"/>
    <w:rsid w:val="009B16F2"/>
    <w:rsid w:val="009B1A96"/>
    <w:rsid w:val="009B1D12"/>
    <w:rsid w:val="009B33DC"/>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5CEA"/>
    <w:rsid w:val="009B5F87"/>
    <w:rsid w:val="009B6091"/>
    <w:rsid w:val="009B6397"/>
    <w:rsid w:val="009B65D0"/>
    <w:rsid w:val="009B6680"/>
    <w:rsid w:val="009B6A10"/>
    <w:rsid w:val="009B6A24"/>
    <w:rsid w:val="009B6A6B"/>
    <w:rsid w:val="009B6AAF"/>
    <w:rsid w:val="009B6D2C"/>
    <w:rsid w:val="009B710A"/>
    <w:rsid w:val="009B772B"/>
    <w:rsid w:val="009B77BC"/>
    <w:rsid w:val="009C0082"/>
    <w:rsid w:val="009C0709"/>
    <w:rsid w:val="009C08DE"/>
    <w:rsid w:val="009C10C0"/>
    <w:rsid w:val="009C125B"/>
    <w:rsid w:val="009C1359"/>
    <w:rsid w:val="009C13D4"/>
    <w:rsid w:val="009C157D"/>
    <w:rsid w:val="009C15BD"/>
    <w:rsid w:val="009C1967"/>
    <w:rsid w:val="009C23C5"/>
    <w:rsid w:val="009C2445"/>
    <w:rsid w:val="009C2E2D"/>
    <w:rsid w:val="009C2EDB"/>
    <w:rsid w:val="009C313C"/>
    <w:rsid w:val="009C318A"/>
    <w:rsid w:val="009C3492"/>
    <w:rsid w:val="009C3558"/>
    <w:rsid w:val="009C3A1D"/>
    <w:rsid w:val="009C3A7A"/>
    <w:rsid w:val="009C40B6"/>
    <w:rsid w:val="009C40E5"/>
    <w:rsid w:val="009C4755"/>
    <w:rsid w:val="009C48EB"/>
    <w:rsid w:val="009C4A88"/>
    <w:rsid w:val="009C4C0A"/>
    <w:rsid w:val="009C51A0"/>
    <w:rsid w:val="009C5220"/>
    <w:rsid w:val="009C5320"/>
    <w:rsid w:val="009C54D6"/>
    <w:rsid w:val="009C5C1F"/>
    <w:rsid w:val="009C6829"/>
    <w:rsid w:val="009C6BE0"/>
    <w:rsid w:val="009C7105"/>
    <w:rsid w:val="009C7278"/>
    <w:rsid w:val="009C77EC"/>
    <w:rsid w:val="009C7A92"/>
    <w:rsid w:val="009D006F"/>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A23"/>
    <w:rsid w:val="009D3A2D"/>
    <w:rsid w:val="009D4667"/>
    <w:rsid w:val="009D4A86"/>
    <w:rsid w:val="009D4B0B"/>
    <w:rsid w:val="009D4BC9"/>
    <w:rsid w:val="009D530B"/>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D84"/>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373"/>
    <w:rsid w:val="009E684C"/>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D9D"/>
    <w:rsid w:val="009F4015"/>
    <w:rsid w:val="009F4419"/>
    <w:rsid w:val="009F5315"/>
    <w:rsid w:val="009F53B2"/>
    <w:rsid w:val="009F57A3"/>
    <w:rsid w:val="009F5A53"/>
    <w:rsid w:val="009F5AF4"/>
    <w:rsid w:val="009F6406"/>
    <w:rsid w:val="009F6AFD"/>
    <w:rsid w:val="009F6D75"/>
    <w:rsid w:val="009F71DE"/>
    <w:rsid w:val="009F7379"/>
    <w:rsid w:val="009F77F9"/>
    <w:rsid w:val="009F795D"/>
    <w:rsid w:val="009F7D42"/>
    <w:rsid w:val="00A000F0"/>
    <w:rsid w:val="00A00111"/>
    <w:rsid w:val="00A00133"/>
    <w:rsid w:val="00A0074A"/>
    <w:rsid w:val="00A00FFD"/>
    <w:rsid w:val="00A01266"/>
    <w:rsid w:val="00A01457"/>
    <w:rsid w:val="00A017F2"/>
    <w:rsid w:val="00A01E64"/>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51E3"/>
    <w:rsid w:val="00A05753"/>
    <w:rsid w:val="00A05A1A"/>
    <w:rsid w:val="00A0604D"/>
    <w:rsid w:val="00A060DB"/>
    <w:rsid w:val="00A06165"/>
    <w:rsid w:val="00A06276"/>
    <w:rsid w:val="00A06973"/>
    <w:rsid w:val="00A069E2"/>
    <w:rsid w:val="00A07095"/>
    <w:rsid w:val="00A07369"/>
    <w:rsid w:val="00A078C4"/>
    <w:rsid w:val="00A07C90"/>
    <w:rsid w:val="00A1011E"/>
    <w:rsid w:val="00A10A06"/>
    <w:rsid w:val="00A10F8F"/>
    <w:rsid w:val="00A1101F"/>
    <w:rsid w:val="00A111EE"/>
    <w:rsid w:val="00A115C5"/>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3E0"/>
    <w:rsid w:val="00A20760"/>
    <w:rsid w:val="00A20D4F"/>
    <w:rsid w:val="00A20EB6"/>
    <w:rsid w:val="00A21490"/>
    <w:rsid w:val="00A215E8"/>
    <w:rsid w:val="00A217FC"/>
    <w:rsid w:val="00A21E85"/>
    <w:rsid w:val="00A2228C"/>
    <w:rsid w:val="00A225E7"/>
    <w:rsid w:val="00A22A97"/>
    <w:rsid w:val="00A22AE2"/>
    <w:rsid w:val="00A22CF8"/>
    <w:rsid w:val="00A22FC6"/>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E58"/>
    <w:rsid w:val="00A26FD8"/>
    <w:rsid w:val="00A27230"/>
    <w:rsid w:val="00A274F1"/>
    <w:rsid w:val="00A279D2"/>
    <w:rsid w:val="00A27B28"/>
    <w:rsid w:val="00A30A15"/>
    <w:rsid w:val="00A3138E"/>
    <w:rsid w:val="00A31774"/>
    <w:rsid w:val="00A31BD6"/>
    <w:rsid w:val="00A31C24"/>
    <w:rsid w:val="00A31D1A"/>
    <w:rsid w:val="00A31D94"/>
    <w:rsid w:val="00A31E61"/>
    <w:rsid w:val="00A3218C"/>
    <w:rsid w:val="00A321B4"/>
    <w:rsid w:val="00A3272D"/>
    <w:rsid w:val="00A32C05"/>
    <w:rsid w:val="00A32DC0"/>
    <w:rsid w:val="00A3316F"/>
    <w:rsid w:val="00A333AB"/>
    <w:rsid w:val="00A333C2"/>
    <w:rsid w:val="00A333DC"/>
    <w:rsid w:val="00A33667"/>
    <w:rsid w:val="00A336A4"/>
    <w:rsid w:val="00A33C3B"/>
    <w:rsid w:val="00A33CCE"/>
    <w:rsid w:val="00A33FE8"/>
    <w:rsid w:val="00A34233"/>
    <w:rsid w:val="00A34BB4"/>
    <w:rsid w:val="00A34BE2"/>
    <w:rsid w:val="00A34FB9"/>
    <w:rsid w:val="00A35069"/>
    <w:rsid w:val="00A35145"/>
    <w:rsid w:val="00A35826"/>
    <w:rsid w:val="00A35867"/>
    <w:rsid w:val="00A35B49"/>
    <w:rsid w:val="00A35BAC"/>
    <w:rsid w:val="00A360DA"/>
    <w:rsid w:val="00A366C6"/>
    <w:rsid w:val="00A36DE6"/>
    <w:rsid w:val="00A37144"/>
    <w:rsid w:val="00A378D0"/>
    <w:rsid w:val="00A37F53"/>
    <w:rsid w:val="00A40C47"/>
    <w:rsid w:val="00A40C70"/>
    <w:rsid w:val="00A40DED"/>
    <w:rsid w:val="00A41054"/>
    <w:rsid w:val="00A413CA"/>
    <w:rsid w:val="00A41667"/>
    <w:rsid w:val="00A41D7F"/>
    <w:rsid w:val="00A42682"/>
    <w:rsid w:val="00A42782"/>
    <w:rsid w:val="00A42B47"/>
    <w:rsid w:val="00A42C7F"/>
    <w:rsid w:val="00A433C3"/>
    <w:rsid w:val="00A43623"/>
    <w:rsid w:val="00A43793"/>
    <w:rsid w:val="00A43AFB"/>
    <w:rsid w:val="00A43B20"/>
    <w:rsid w:val="00A43EAA"/>
    <w:rsid w:val="00A43F33"/>
    <w:rsid w:val="00A443B5"/>
    <w:rsid w:val="00A4443E"/>
    <w:rsid w:val="00A4457D"/>
    <w:rsid w:val="00A447FE"/>
    <w:rsid w:val="00A44888"/>
    <w:rsid w:val="00A44D94"/>
    <w:rsid w:val="00A44E90"/>
    <w:rsid w:val="00A4533B"/>
    <w:rsid w:val="00A45B64"/>
    <w:rsid w:val="00A46545"/>
    <w:rsid w:val="00A46699"/>
    <w:rsid w:val="00A4671E"/>
    <w:rsid w:val="00A467C9"/>
    <w:rsid w:val="00A46C45"/>
    <w:rsid w:val="00A46CE4"/>
    <w:rsid w:val="00A4743E"/>
    <w:rsid w:val="00A4764D"/>
    <w:rsid w:val="00A47897"/>
    <w:rsid w:val="00A47926"/>
    <w:rsid w:val="00A47F7C"/>
    <w:rsid w:val="00A5009A"/>
    <w:rsid w:val="00A50129"/>
    <w:rsid w:val="00A50141"/>
    <w:rsid w:val="00A50373"/>
    <w:rsid w:val="00A503C5"/>
    <w:rsid w:val="00A50500"/>
    <w:rsid w:val="00A50530"/>
    <w:rsid w:val="00A5071D"/>
    <w:rsid w:val="00A51194"/>
    <w:rsid w:val="00A5119D"/>
    <w:rsid w:val="00A5133E"/>
    <w:rsid w:val="00A5144B"/>
    <w:rsid w:val="00A51554"/>
    <w:rsid w:val="00A519C6"/>
    <w:rsid w:val="00A51A51"/>
    <w:rsid w:val="00A51A66"/>
    <w:rsid w:val="00A51A70"/>
    <w:rsid w:val="00A51C58"/>
    <w:rsid w:val="00A52429"/>
    <w:rsid w:val="00A525F9"/>
    <w:rsid w:val="00A52900"/>
    <w:rsid w:val="00A52C30"/>
    <w:rsid w:val="00A52C74"/>
    <w:rsid w:val="00A53ADB"/>
    <w:rsid w:val="00A53D71"/>
    <w:rsid w:val="00A54237"/>
    <w:rsid w:val="00A54BAC"/>
    <w:rsid w:val="00A54DC9"/>
    <w:rsid w:val="00A54EE1"/>
    <w:rsid w:val="00A550D7"/>
    <w:rsid w:val="00A5516F"/>
    <w:rsid w:val="00A55D23"/>
    <w:rsid w:val="00A56490"/>
    <w:rsid w:val="00A5655A"/>
    <w:rsid w:val="00A56641"/>
    <w:rsid w:val="00A569D9"/>
    <w:rsid w:val="00A56D7E"/>
    <w:rsid w:val="00A603D6"/>
    <w:rsid w:val="00A60626"/>
    <w:rsid w:val="00A60674"/>
    <w:rsid w:val="00A60BBF"/>
    <w:rsid w:val="00A6120D"/>
    <w:rsid w:val="00A6145A"/>
    <w:rsid w:val="00A61591"/>
    <w:rsid w:val="00A615D0"/>
    <w:rsid w:val="00A61699"/>
    <w:rsid w:val="00A618A9"/>
    <w:rsid w:val="00A61F2F"/>
    <w:rsid w:val="00A62109"/>
    <w:rsid w:val="00A62272"/>
    <w:rsid w:val="00A623BA"/>
    <w:rsid w:val="00A62B2E"/>
    <w:rsid w:val="00A62CBF"/>
    <w:rsid w:val="00A62F04"/>
    <w:rsid w:val="00A63211"/>
    <w:rsid w:val="00A633B7"/>
    <w:rsid w:val="00A6368B"/>
    <w:rsid w:val="00A63864"/>
    <w:rsid w:val="00A639C9"/>
    <w:rsid w:val="00A64538"/>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70"/>
    <w:rsid w:val="00A66594"/>
    <w:rsid w:val="00A6703F"/>
    <w:rsid w:val="00A67B36"/>
    <w:rsid w:val="00A702EC"/>
    <w:rsid w:val="00A703AB"/>
    <w:rsid w:val="00A70722"/>
    <w:rsid w:val="00A70897"/>
    <w:rsid w:val="00A70ED1"/>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5F35"/>
    <w:rsid w:val="00A7612D"/>
    <w:rsid w:val="00A7639B"/>
    <w:rsid w:val="00A76533"/>
    <w:rsid w:val="00A76B24"/>
    <w:rsid w:val="00A76C63"/>
    <w:rsid w:val="00A76EE2"/>
    <w:rsid w:val="00A76F7D"/>
    <w:rsid w:val="00A772CF"/>
    <w:rsid w:val="00A77774"/>
    <w:rsid w:val="00A778C7"/>
    <w:rsid w:val="00A77C0A"/>
    <w:rsid w:val="00A77E7B"/>
    <w:rsid w:val="00A80247"/>
    <w:rsid w:val="00A802EF"/>
    <w:rsid w:val="00A806DB"/>
    <w:rsid w:val="00A80CEE"/>
    <w:rsid w:val="00A81907"/>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5E00"/>
    <w:rsid w:val="00A85E50"/>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39"/>
    <w:rsid w:val="00A91AF6"/>
    <w:rsid w:val="00A92264"/>
    <w:rsid w:val="00A923E1"/>
    <w:rsid w:val="00A92625"/>
    <w:rsid w:val="00A926BF"/>
    <w:rsid w:val="00A92AAF"/>
    <w:rsid w:val="00A92CA9"/>
    <w:rsid w:val="00A92DDF"/>
    <w:rsid w:val="00A9304C"/>
    <w:rsid w:val="00A930EA"/>
    <w:rsid w:val="00A934A3"/>
    <w:rsid w:val="00A9357A"/>
    <w:rsid w:val="00A93602"/>
    <w:rsid w:val="00A93FDA"/>
    <w:rsid w:val="00A9447D"/>
    <w:rsid w:val="00A94676"/>
    <w:rsid w:val="00A94AAE"/>
    <w:rsid w:val="00A94C61"/>
    <w:rsid w:val="00A955B9"/>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AA6"/>
    <w:rsid w:val="00AA3724"/>
    <w:rsid w:val="00AA3A60"/>
    <w:rsid w:val="00AA3DF4"/>
    <w:rsid w:val="00AA3E68"/>
    <w:rsid w:val="00AA47D1"/>
    <w:rsid w:val="00AA4D85"/>
    <w:rsid w:val="00AA518A"/>
    <w:rsid w:val="00AA5785"/>
    <w:rsid w:val="00AA5D2C"/>
    <w:rsid w:val="00AA602C"/>
    <w:rsid w:val="00AA62E6"/>
    <w:rsid w:val="00AA674B"/>
    <w:rsid w:val="00AA710A"/>
    <w:rsid w:val="00AA7ABE"/>
    <w:rsid w:val="00AA7CE3"/>
    <w:rsid w:val="00AA7F08"/>
    <w:rsid w:val="00AB03F7"/>
    <w:rsid w:val="00AB041B"/>
    <w:rsid w:val="00AB0867"/>
    <w:rsid w:val="00AB0900"/>
    <w:rsid w:val="00AB093E"/>
    <w:rsid w:val="00AB0BEB"/>
    <w:rsid w:val="00AB0E12"/>
    <w:rsid w:val="00AB1099"/>
    <w:rsid w:val="00AB1CA3"/>
    <w:rsid w:val="00AB1E71"/>
    <w:rsid w:val="00AB1FD9"/>
    <w:rsid w:val="00AB22B8"/>
    <w:rsid w:val="00AB2330"/>
    <w:rsid w:val="00AB2718"/>
    <w:rsid w:val="00AB2DF6"/>
    <w:rsid w:val="00AB2F6E"/>
    <w:rsid w:val="00AB3247"/>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7649"/>
    <w:rsid w:val="00AB77AB"/>
    <w:rsid w:val="00AB780E"/>
    <w:rsid w:val="00AB7831"/>
    <w:rsid w:val="00AB79FD"/>
    <w:rsid w:val="00AB7A79"/>
    <w:rsid w:val="00AB7D9B"/>
    <w:rsid w:val="00AB7FB2"/>
    <w:rsid w:val="00AC03D4"/>
    <w:rsid w:val="00AC0459"/>
    <w:rsid w:val="00AC0B51"/>
    <w:rsid w:val="00AC0CA0"/>
    <w:rsid w:val="00AC1128"/>
    <w:rsid w:val="00AC133A"/>
    <w:rsid w:val="00AC16C6"/>
    <w:rsid w:val="00AC194F"/>
    <w:rsid w:val="00AC1EE2"/>
    <w:rsid w:val="00AC2449"/>
    <w:rsid w:val="00AC244D"/>
    <w:rsid w:val="00AC26F0"/>
    <w:rsid w:val="00AC2908"/>
    <w:rsid w:val="00AC3039"/>
    <w:rsid w:val="00AC30C0"/>
    <w:rsid w:val="00AC33AE"/>
    <w:rsid w:val="00AC33B7"/>
    <w:rsid w:val="00AC36CD"/>
    <w:rsid w:val="00AC3922"/>
    <w:rsid w:val="00AC3FD5"/>
    <w:rsid w:val="00AC4048"/>
    <w:rsid w:val="00AC4063"/>
    <w:rsid w:val="00AC53D5"/>
    <w:rsid w:val="00AC588E"/>
    <w:rsid w:val="00AC5EE8"/>
    <w:rsid w:val="00AC6016"/>
    <w:rsid w:val="00AC6479"/>
    <w:rsid w:val="00AC66FB"/>
    <w:rsid w:val="00AC68DA"/>
    <w:rsid w:val="00AC691A"/>
    <w:rsid w:val="00AC6AC8"/>
    <w:rsid w:val="00AC72B2"/>
    <w:rsid w:val="00AC7388"/>
    <w:rsid w:val="00AC73BA"/>
    <w:rsid w:val="00AC7788"/>
    <w:rsid w:val="00AC788D"/>
    <w:rsid w:val="00AD0141"/>
    <w:rsid w:val="00AD01A3"/>
    <w:rsid w:val="00AD02A6"/>
    <w:rsid w:val="00AD069B"/>
    <w:rsid w:val="00AD09A3"/>
    <w:rsid w:val="00AD0B49"/>
    <w:rsid w:val="00AD0DF3"/>
    <w:rsid w:val="00AD14B0"/>
    <w:rsid w:val="00AD1599"/>
    <w:rsid w:val="00AD1638"/>
    <w:rsid w:val="00AD1656"/>
    <w:rsid w:val="00AD1D7A"/>
    <w:rsid w:val="00AD1FA7"/>
    <w:rsid w:val="00AD28EF"/>
    <w:rsid w:val="00AD2D4A"/>
    <w:rsid w:val="00AD2FE8"/>
    <w:rsid w:val="00AD34F8"/>
    <w:rsid w:val="00AD3782"/>
    <w:rsid w:val="00AD3819"/>
    <w:rsid w:val="00AD39D7"/>
    <w:rsid w:val="00AD4364"/>
    <w:rsid w:val="00AD4C22"/>
    <w:rsid w:val="00AD542A"/>
    <w:rsid w:val="00AD57DD"/>
    <w:rsid w:val="00AD581C"/>
    <w:rsid w:val="00AD60A2"/>
    <w:rsid w:val="00AD6160"/>
    <w:rsid w:val="00AD6249"/>
    <w:rsid w:val="00AD6743"/>
    <w:rsid w:val="00AE00CD"/>
    <w:rsid w:val="00AE01CC"/>
    <w:rsid w:val="00AE081A"/>
    <w:rsid w:val="00AE0882"/>
    <w:rsid w:val="00AE0BE9"/>
    <w:rsid w:val="00AE0D11"/>
    <w:rsid w:val="00AE0DD0"/>
    <w:rsid w:val="00AE0E54"/>
    <w:rsid w:val="00AE17C7"/>
    <w:rsid w:val="00AE1BD0"/>
    <w:rsid w:val="00AE1C4C"/>
    <w:rsid w:val="00AE1D2F"/>
    <w:rsid w:val="00AE1F11"/>
    <w:rsid w:val="00AE21FE"/>
    <w:rsid w:val="00AE2212"/>
    <w:rsid w:val="00AE2441"/>
    <w:rsid w:val="00AE2537"/>
    <w:rsid w:val="00AE2AC3"/>
    <w:rsid w:val="00AE2F35"/>
    <w:rsid w:val="00AE308A"/>
    <w:rsid w:val="00AE323A"/>
    <w:rsid w:val="00AE3253"/>
    <w:rsid w:val="00AE32F2"/>
    <w:rsid w:val="00AE33CD"/>
    <w:rsid w:val="00AE35D2"/>
    <w:rsid w:val="00AE3809"/>
    <w:rsid w:val="00AE4218"/>
    <w:rsid w:val="00AE4534"/>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F34"/>
    <w:rsid w:val="00AF00D6"/>
    <w:rsid w:val="00AF0215"/>
    <w:rsid w:val="00AF0535"/>
    <w:rsid w:val="00AF0854"/>
    <w:rsid w:val="00AF08EB"/>
    <w:rsid w:val="00AF0A90"/>
    <w:rsid w:val="00AF0B74"/>
    <w:rsid w:val="00AF1095"/>
    <w:rsid w:val="00AF1434"/>
    <w:rsid w:val="00AF14D2"/>
    <w:rsid w:val="00AF1599"/>
    <w:rsid w:val="00AF15D6"/>
    <w:rsid w:val="00AF186C"/>
    <w:rsid w:val="00AF1B4F"/>
    <w:rsid w:val="00AF2BF4"/>
    <w:rsid w:val="00AF3579"/>
    <w:rsid w:val="00AF370E"/>
    <w:rsid w:val="00AF37B5"/>
    <w:rsid w:val="00AF3907"/>
    <w:rsid w:val="00AF3C46"/>
    <w:rsid w:val="00AF4B76"/>
    <w:rsid w:val="00AF4FB6"/>
    <w:rsid w:val="00AF5150"/>
    <w:rsid w:val="00AF522C"/>
    <w:rsid w:val="00AF5B11"/>
    <w:rsid w:val="00AF5DAA"/>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674"/>
    <w:rsid w:val="00B0390C"/>
    <w:rsid w:val="00B039A7"/>
    <w:rsid w:val="00B03C3F"/>
    <w:rsid w:val="00B03C4C"/>
    <w:rsid w:val="00B04A98"/>
    <w:rsid w:val="00B04ED1"/>
    <w:rsid w:val="00B04ED8"/>
    <w:rsid w:val="00B050F4"/>
    <w:rsid w:val="00B052D6"/>
    <w:rsid w:val="00B055E8"/>
    <w:rsid w:val="00B05940"/>
    <w:rsid w:val="00B05BB0"/>
    <w:rsid w:val="00B05BDF"/>
    <w:rsid w:val="00B05E8A"/>
    <w:rsid w:val="00B061BA"/>
    <w:rsid w:val="00B062AD"/>
    <w:rsid w:val="00B0658C"/>
    <w:rsid w:val="00B0662B"/>
    <w:rsid w:val="00B06FA7"/>
    <w:rsid w:val="00B070ED"/>
    <w:rsid w:val="00B07493"/>
    <w:rsid w:val="00B07565"/>
    <w:rsid w:val="00B076B3"/>
    <w:rsid w:val="00B100C4"/>
    <w:rsid w:val="00B101C9"/>
    <w:rsid w:val="00B109BC"/>
    <w:rsid w:val="00B10A3C"/>
    <w:rsid w:val="00B10B65"/>
    <w:rsid w:val="00B10DCE"/>
    <w:rsid w:val="00B10E54"/>
    <w:rsid w:val="00B10F5E"/>
    <w:rsid w:val="00B117F0"/>
    <w:rsid w:val="00B118F4"/>
    <w:rsid w:val="00B12086"/>
    <w:rsid w:val="00B1252B"/>
    <w:rsid w:val="00B1272B"/>
    <w:rsid w:val="00B1277C"/>
    <w:rsid w:val="00B128C1"/>
    <w:rsid w:val="00B12B29"/>
    <w:rsid w:val="00B1335C"/>
    <w:rsid w:val="00B13394"/>
    <w:rsid w:val="00B136C2"/>
    <w:rsid w:val="00B13CD4"/>
    <w:rsid w:val="00B13EBE"/>
    <w:rsid w:val="00B14612"/>
    <w:rsid w:val="00B14E0F"/>
    <w:rsid w:val="00B14F8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8D2"/>
    <w:rsid w:val="00B21575"/>
    <w:rsid w:val="00B2182F"/>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CAC"/>
    <w:rsid w:val="00B23F91"/>
    <w:rsid w:val="00B24051"/>
    <w:rsid w:val="00B24118"/>
    <w:rsid w:val="00B24294"/>
    <w:rsid w:val="00B243D0"/>
    <w:rsid w:val="00B24CBE"/>
    <w:rsid w:val="00B24D1A"/>
    <w:rsid w:val="00B24D2B"/>
    <w:rsid w:val="00B255C0"/>
    <w:rsid w:val="00B256B8"/>
    <w:rsid w:val="00B25A63"/>
    <w:rsid w:val="00B25D5C"/>
    <w:rsid w:val="00B25D8F"/>
    <w:rsid w:val="00B25E22"/>
    <w:rsid w:val="00B264D8"/>
    <w:rsid w:val="00B26559"/>
    <w:rsid w:val="00B26732"/>
    <w:rsid w:val="00B26CD0"/>
    <w:rsid w:val="00B2778E"/>
    <w:rsid w:val="00B279BA"/>
    <w:rsid w:val="00B27EC0"/>
    <w:rsid w:val="00B30A95"/>
    <w:rsid w:val="00B30CAE"/>
    <w:rsid w:val="00B3109C"/>
    <w:rsid w:val="00B310BD"/>
    <w:rsid w:val="00B312C1"/>
    <w:rsid w:val="00B31897"/>
    <w:rsid w:val="00B318CF"/>
    <w:rsid w:val="00B3197D"/>
    <w:rsid w:val="00B3218C"/>
    <w:rsid w:val="00B3264E"/>
    <w:rsid w:val="00B336B4"/>
    <w:rsid w:val="00B33912"/>
    <w:rsid w:val="00B339D1"/>
    <w:rsid w:val="00B33D7B"/>
    <w:rsid w:val="00B33DBE"/>
    <w:rsid w:val="00B342E2"/>
    <w:rsid w:val="00B34CA6"/>
    <w:rsid w:val="00B34DB8"/>
    <w:rsid w:val="00B34E46"/>
    <w:rsid w:val="00B34F6F"/>
    <w:rsid w:val="00B351BF"/>
    <w:rsid w:val="00B3553A"/>
    <w:rsid w:val="00B356E9"/>
    <w:rsid w:val="00B35A28"/>
    <w:rsid w:val="00B35BC5"/>
    <w:rsid w:val="00B366F0"/>
    <w:rsid w:val="00B36ABA"/>
    <w:rsid w:val="00B37330"/>
    <w:rsid w:val="00B375F6"/>
    <w:rsid w:val="00B37649"/>
    <w:rsid w:val="00B37662"/>
    <w:rsid w:val="00B377DD"/>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3279"/>
    <w:rsid w:val="00B43516"/>
    <w:rsid w:val="00B437D3"/>
    <w:rsid w:val="00B43DC8"/>
    <w:rsid w:val="00B43EC2"/>
    <w:rsid w:val="00B44105"/>
    <w:rsid w:val="00B441D0"/>
    <w:rsid w:val="00B444DF"/>
    <w:rsid w:val="00B44663"/>
    <w:rsid w:val="00B44F02"/>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101A"/>
    <w:rsid w:val="00B512DB"/>
    <w:rsid w:val="00B512DF"/>
    <w:rsid w:val="00B514FC"/>
    <w:rsid w:val="00B51979"/>
    <w:rsid w:val="00B519EB"/>
    <w:rsid w:val="00B52C5F"/>
    <w:rsid w:val="00B52E33"/>
    <w:rsid w:val="00B52FFE"/>
    <w:rsid w:val="00B53047"/>
    <w:rsid w:val="00B5325C"/>
    <w:rsid w:val="00B5366C"/>
    <w:rsid w:val="00B53FD2"/>
    <w:rsid w:val="00B54160"/>
    <w:rsid w:val="00B54490"/>
    <w:rsid w:val="00B54552"/>
    <w:rsid w:val="00B5468C"/>
    <w:rsid w:val="00B549CC"/>
    <w:rsid w:val="00B54FD4"/>
    <w:rsid w:val="00B55195"/>
    <w:rsid w:val="00B55383"/>
    <w:rsid w:val="00B553BD"/>
    <w:rsid w:val="00B55932"/>
    <w:rsid w:val="00B55ABF"/>
    <w:rsid w:val="00B5634C"/>
    <w:rsid w:val="00B5644B"/>
    <w:rsid w:val="00B57194"/>
    <w:rsid w:val="00B573D3"/>
    <w:rsid w:val="00B5788D"/>
    <w:rsid w:val="00B57DC3"/>
    <w:rsid w:val="00B60013"/>
    <w:rsid w:val="00B6005B"/>
    <w:rsid w:val="00B60337"/>
    <w:rsid w:val="00B60778"/>
    <w:rsid w:val="00B60779"/>
    <w:rsid w:val="00B60A05"/>
    <w:rsid w:val="00B60B8F"/>
    <w:rsid w:val="00B60BB8"/>
    <w:rsid w:val="00B6147C"/>
    <w:rsid w:val="00B614D8"/>
    <w:rsid w:val="00B61C1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AD9"/>
    <w:rsid w:val="00B66D4A"/>
    <w:rsid w:val="00B66D7B"/>
    <w:rsid w:val="00B670F6"/>
    <w:rsid w:val="00B67CD4"/>
    <w:rsid w:val="00B67E58"/>
    <w:rsid w:val="00B67FCD"/>
    <w:rsid w:val="00B701D5"/>
    <w:rsid w:val="00B7029B"/>
    <w:rsid w:val="00B71CF1"/>
    <w:rsid w:val="00B722FB"/>
    <w:rsid w:val="00B72507"/>
    <w:rsid w:val="00B72780"/>
    <w:rsid w:val="00B72A7A"/>
    <w:rsid w:val="00B72EDE"/>
    <w:rsid w:val="00B7329E"/>
    <w:rsid w:val="00B73587"/>
    <w:rsid w:val="00B73675"/>
    <w:rsid w:val="00B73679"/>
    <w:rsid w:val="00B73DAF"/>
    <w:rsid w:val="00B73E24"/>
    <w:rsid w:val="00B73EEC"/>
    <w:rsid w:val="00B74020"/>
    <w:rsid w:val="00B7418A"/>
    <w:rsid w:val="00B74468"/>
    <w:rsid w:val="00B74810"/>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8F6"/>
    <w:rsid w:val="00B76CB6"/>
    <w:rsid w:val="00B77140"/>
    <w:rsid w:val="00B77630"/>
    <w:rsid w:val="00B777FC"/>
    <w:rsid w:val="00B779F7"/>
    <w:rsid w:val="00B77A36"/>
    <w:rsid w:val="00B77E29"/>
    <w:rsid w:val="00B8023D"/>
    <w:rsid w:val="00B80328"/>
    <w:rsid w:val="00B807E0"/>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DE3"/>
    <w:rsid w:val="00B85DF7"/>
    <w:rsid w:val="00B85F8D"/>
    <w:rsid w:val="00B861C5"/>
    <w:rsid w:val="00B86241"/>
    <w:rsid w:val="00B86752"/>
    <w:rsid w:val="00B86F19"/>
    <w:rsid w:val="00B8762E"/>
    <w:rsid w:val="00B877B4"/>
    <w:rsid w:val="00B8791F"/>
    <w:rsid w:val="00B9006D"/>
    <w:rsid w:val="00B9070A"/>
    <w:rsid w:val="00B90FC9"/>
    <w:rsid w:val="00B9129A"/>
    <w:rsid w:val="00B914E0"/>
    <w:rsid w:val="00B91834"/>
    <w:rsid w:val="00B9189D"/>
    <w:rsid w:val="00B91DDC"/>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AB"/>
    <w:rsid w:val="00B9502E"/>
    <w:rsid w:val="00B958D8"/>
    <w:rsid w:val="00B95E0B"/>
    <w:rsid w:val="00B963C8"/>
    <w:rsid w:val="00B96A88"/>
    <w:rsid w:val="00B97017"/>
    <w:rsid w:val="00B973B5"/>
    <w:rsid w:val="00B97422"/>
    <w:rsid w:val="00B97708"/>
    <w:rsid w:val="00B97A18"/>
    <w:rsid w:val="00BA0D10"/>
    <w:rsid w:val="00BA0FA3"/>
    <w:rsid w:val="00BA0FE4"/>
    <w:rsid w:val="00BA105E"/>
    <w:rsid w:val="00BA1549"/>
    <w:rsid w:val="00BA21AC"/>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008"/>
    <w:rsid w:val="00BA611B"/>
    <w:rsid w:val="00BA64D2"/>
    <w:rsid w:val="00BA743F"/>
    <w:rsid w:val="00BA757E"/>
    <w:rsid w:val="00BA76EB"/>
    <w:rsid w:val="00BA79DE"/>
    <w:rsid w:val="00BA7BCE"/>
    <w:rsid w:val="00BA7DCA"/>
    <w:rsid w:val="00BB0A30"/>
    <w:rsid w:val="00BB0D24"/>
    <w:rsid w:val="00BB12E8"/>
    <w:rsid w:val="00BB1630"/>
    <w:rsid w:val="00BB1A35"/>
    <w:rsid w:val="00BB1A90"/>
    <w:rsid w:val="00BB1B52"/>
    <w:rsid w:val="00BB1F6B"/>
    <w:rsid w:val="00BB1FE8"/>
    <w:rsid w:val="00BB206F"/>
    <w:rsid w:val="00BB2161"/>
    <w:rsid w:val="00BB2554"/>
    <w:rsid w:val="00BB2557"/>
    <w:rsid w:val="00BB25F9"/>
    <w:rsid w:val="00BB2BB7"/>
    <w:rsid w:val="00BB3B49"/>
    <w:rsid w:val="00BB43E4"/>
    <w:rsid w:val="00BB442E"/>
    <w:rsid w:val="00BB4621"/>
    <w:rsid w:val="00BB4A7F"/>
    <w:rsid w:val="00BB503C"/>
    <w:rsid w:val="00BB50F1"/>
    <w:rsid w:val="00BB6CC8"/>
    <w:rsid w:val="00BB70E7"/>
    <w:rsid w:val="00BB7275"/>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46D"/>
    <w:rsid w:val="00BC2751"/>
    <w:rsid w:val="00BC27C7"/>
    <w:rsid w:val="00BC27E1"/>
    <w:rsid w:val="00BC2AD0"/>
    <w:rsid w:val="00BC308E"/>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C1F"/>
    <w:rsid w:val="00BC510A"/>
    <w:rsid w:val="00BC51CC"/>
    <w:rsid w:val="00BC5895"/>
    <w:rsid w:val="00BC5E4F"/>
    <w:rsid w:val="00BC626B"/>
    <w:rsid w:val="00BC65F1"/>
    <w:rsid w:val="00BC6877"/>
    <w:rsid w:val="00BC6942"/>
    <w:rsid w:val="00BC6B99"/>
    <w:rsid w:val="00BC7227"/>
    <w:rsid w:val="00BC763C"/>
    <w:rsid w:val="00BC7B0E"/>
    <w:rsid w:val="00BD0468"/>
    <w:rsid w:val="00BD0533"/>
    <w:rsid w:val="00BD077F"/>
    <w:rsid w:val="00BD0888"/>
    <w:rsid w:val="00BD0DD5"/>
    <w:rsid w:val="00BD0DE2"/>
    <w:rsid w:val="00BD0EBE"/>
    <w:rsid w:val="00BD10F6"/>
    <w:rsid w:val="00BD161C"/>
    <w:rsid w:val="00BD1FC7"/>
    <w:rsid w:val="00BD2087"/>
    <w:rsid w:val="00BD2345"/>
    <w:rsid w:val="00BD293D"/>
    <w:rsid w:val="00BD2BC9"/>
    <w:rsid w:val="00BD3560"/>
    <w:rsid w:val="00BD389D"/>
    <w:rsid w:val="00BD3AF3"/>
    <w:rsid w:val="00BD3B8E"/>
    <w:rsid w:val="00BD3E44"/>
    <w:rsid w:val="00BD4078"/>
    <w:rsid w:val="00BD421A"/>
    <w:rsid w:val="00BD4243"/>
    <w:rsid w:val="00BD4753"/>
    <w:rsid w:val="00BD492F"/>
    <w:rsid w:val="00BD49A7"/>
    <w:rsid w:val="00BD5215"/>
    <w:rsid w:val="00BD5250"/>
    <w:rsid w:val="00BD56BE"/>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6480"/>
    <w:rsid w:val="00BE67CF"/>
    <w:rsid w:val="00BE6881"/>
    <w:rsid w:val="00BE6F51"/>
    <w:rsid w:val="00BE70CC"/>
    <w:rsid w:val="00BE721F"/>
    <w:rsid w:val="00BE73AA"/>
    <w:rsid w:val="00BE781D"/>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9A8"/>
    <w:rsid w:val="00BF4B10"/>
    <w:rsid w:val="00BF5085"/>
    <w:rsid w:val="00BF51D9"/>
    <w:rsid w:val="00BF5214"/>
    <w:rsid w:val="00BF524B"/>
    <w:rsid w:val="00BF52CA"/>
    <w:rsid w:val="00BF59D4"/>
    <w:rsid w:val="00BF5A10"/>
    <w:rsid w:val="00BF5AC1"/>
    <w:rsid w:val="00BF613E"/>
    <w:rsid w:val="00BF6B8A"/>
    <w:rsid w:val="00BF6DF3"/>
    <w:rsid w:val="00BF75B7"/>
    <w:rsid w:val="00BF75CE"/>
    <w:rsid w:val="00BF7750"/>
    <w:rsid w:val="00BF78E2"/>
    <w:rsid w:val="00BF7FE9"/>
    <w:rsid w:val="00C0008A"/>
    <w:rsid w:val="00C005F1"/>
    <w:rsid w:val="00C007BF"/>
    <w:rsid w:val="00C00C50"/>
    <w:rsid w:val="00C01122"/>
    <w:rsid w:val="00C0136F"/>
    <w:rsid w:val="00C017A7"/>
    <w:rsid w:val="00C01BCC"/>
    <w:rsid w:val="00C01BE7"/>
    <w:rsid w:val="00C01D45"/>
    <w:rsid w:val="00C02611"/>
    <w:rsid w:val="00C029D6"/>
    <w:rsid w:val="00C02CEB"/>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17F"/>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651"/>
    <w:rsid w:val="00C126AF"/>
    <w:rsid w:val="00C127B9"/>
    <w:rsid w:val="00C127DA"/>
    <w:rsid w:val="00C12A25"/>
    <w:rsid w:val="00C12D4F"/>
    <w:rsid w:val="00C12E4C"/>
    <w:rsid w:val="00C1336E"/>
    <w:rsid w:val="00C13809"/>
    <w:rsid w:val="00C138FD"/>
    <w:rsid w:val="00C13B9C"/>
    <w:rsid w:val="00C13FE9"/>
    <w:rsid w:val="00C14C2F"/>
    <w:rsid w:val="00C14D19"/>
    <w:rsid w:val="00C15370"/>
    <w:rsid w:val="00C15C44"/>
    <w:rsid w:val="00C15D1F"/>
    <w:rsid w:val="00C16128"/>
    <w:rsid w:val="00C161B4"/>
    <w:rsid w:val="00C16B4E"/>
    <w:rsid w:val="00C16BDC"/>
    <w:rsid w:val="00C16D10"/>
    <w:rsid w:val="00C170D8"/>
    <w:rsid w:val="00C17643"/>
    <w:rsid w:val="00C20256"/>
    <w:rsid w:val="00C20381"/>
    <w:rsid w:val="00C204A9"/>
    <w:rsid w:val="00C206AD"/>
    <w:rsid w:val="00C2080B"/>
    <w:rsid w:val="00C20890"/>
    <w:rsid w:val="00C20901"/>
    <w:rsid w:val="00C20FCF"/>
    <w:rsid w:val="00C2117E"/>
    <w:rsid w:val="00C212CE"/>
    <w:rsid w:val="00C2151F"/>
    <w:rsid w:val="00C21F29"/>
    <w:rsid w:val="00C22186"/>
    <w:rsid w:val="00C22569"/>
    <w:rsid w:val="00C23357"/>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53BF"/>
    <w:rsid w:val="00C253C2"/>
    <w:rsid w:val="00C253D4"/>
    <w:rsid w:val="00C25825"/>
    <w:rsid w:val="00C2595F"/>
    <w:rsid w:val="00C25DE4"/>
    <w:rsid w:val="00C25E68"/>
    <w:rsid w:val="00C26084"/>
    <w:rsid w:val="00C26133"/>
    <w:rsid w:val="00C264F6"/>
    <w:rsid w:val="00C265B3"/>
    <w:rsid w:val="00C2686D"/>
    <w:rsid w:val="00C270F1"/>
    <w:rsid w:val="00C27E50"/>
    <w:rsid w:val="00C30026"/>
    <w:rsid w:val="00C302D9"/>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00D"/>
    <w:rsid w:val="00C3471C"/>
    <w:rsid w:val="00C347C3"/>
    <w:rsid w:val="00C34C17"/>
    <w:rsid w:val="00C34C42"/>
    <w:rsid w:val="00C356BA"/>
    <w:rsid w:val="00C358D9"/>
    <w:rsid w:val="00C35942"/>
    <w:rsid w:val="00C35AC5"/>
    <w:rsid w:val="00C36715"/>
    <w:rsid w:val="00C368E6"/>
    <w:rsid w:val="00C36E28"/>
    <w:rsid w:val="00C36FBC"/>
    <w:rsid w:val="00C37128"/>
    <w:rsid w:val="00C37850"/>
    <w:rsid w:val="00C379A7"/>
    <w:rsid w:val="00C37A02"/>
    <w:rsid w:val="00C37C50"/>
    <w:rsid w:val="00C37D76"/>
    <w:rsid w:val="00C40045"/>
    <w:rsid w:val="00C40148"/>
    <w:rsid w:val="00C40494"/>
    <w:rsid w:val="00C407B1"/>
    <w:rsid w:val="00C40B82"/>
    <w:rsid w:val="00C40F5F"/>
    <w:rsid w:val="00C412A8"/>
    <w:rsid w:val="00C414E7"/>
    <w:rsid w:val="00C418EF"/>
    <w:rsid w:val="00C41D93"/>
    <w:rsid w:val="00C41D95"/>
    <w:rsid w:val="00C42303"/>
    <w:rsid w:val="00C4283F"/>
    <w:rsid w:val="00C42A97"/>
    <w:rsid w:val="00C42C29"/>
    <w:rsid w:val="00C42E5E"/>
    <w:rsid w:val="00C42FC2"/>
    <w:rsid w:val="00C43285"/>
    <w:rsid w:val="00C43287"/>
    <w:rsid w:val="00C432E2"/>
    <w:rsid w:val="00C434B1"/>
    <w:rsid w:val="00C437F1"/>
    <w:rsid w:val="00C43A53"/>
    <w:rsid w:val="00C43D1B"/>
    <w:rsid w:val="00C44B32"/>
    <w:rsid w:val="00C44B7F"/>
    <w:rsid w:val="00C452A8"/>
    <w:rsid w:val="00C45750"/>
    <w:rsid w:val="00C45A95"/>
    <w:rsid w:val="00C45B4F"/>
    <w:rsid w:val="00C46552"/>
    <w:rsid w:val="00C4695C"/>
    <w:rsid w:val="00C469D8"/>
    <w:rsid w:val="00C46D24"/>
    <w:rsid w:val="00C46E42"/>
    <w:rsid w:val="00C4704A"/>
    <w:rsid w:val="00C47093"/>
    <w:rsid w:val="00C47289"/>
    <w:rsid w:val="00C47B58"/>
    <w:rsid w:val="00C50721"/>
    <w:rsid w:val="00C51053"/>
    <w:rsid w:val="00C5158F"/>
    <w:rsid w:val="00C515CC"/>
    <w:rsid w:val="00C51773"/>
    <w:rsid w:val="00C517A3"/>
    <w:rsid w:val="00C51834"/>
    <w:rsid w:val="00C520C5"/>
    <w:rsid w:val="00C525C7"/>
    <w:rsid w:val="00C52639"/>
    <w:rsid w:val="00C52981"/>
    <w:rsid w:val="00C52CA0"/>
    <w:rsid w:val="00C52D92"/>
    <w:rsid w:val="00C52E23"/>
    <w:rsid w:val="00C53692"/>
    <w:rsid w:val="00C538D9"/>
    <w:rsid w:val="00C53FAD"/>
    <w:rsid w:val="00C542EE"/>
    <w:rsid w:val="00C5449E"/>
    <w:rsid w:val="00C545D2"/>
    <w:rsid w:val="00C54B26"/>
    <w:rsid w:val="00C5520C"/>
    <w:rsid w:val="00C55C6D"/>
    <w:rsid w:val="00C55CAF"/>
    <w:rsid w:val="00C56048"/>
    <w:rsid w:val="00C561AF"/>
    <w:rsid w:val="00C56455"/>
    <w:rsid w:val="00C56872"/>
    <w:rsid w:val="00C56A4A"/>
    <w:rsid w:val="00C56B27"/>
    <w:rsid w:val="00C56F68"/>
    <w:rsid w:val="00C57060"/>
    <w:rsid w:val="00C57344"/>
    <w:rsid w:val="00C574CC"/>
    <w:rsid w:val="00C57573"/>
    <w:rsid w:val="00C57786"/>
    <w:rsid w:val="00C57AB9"/>
    <w:rsid w:val="00C57ADB"/>
    <w:rsid w:val="00C57DCF"/>
    <w:rsid w:val="00C60131"/>
    <w:rsid w:val="00C60522"/>
    <w:rsid w:val="00C60565"/>
    <w:rsid w:val="00C60843"/>
    <w:rsid w:val="00C60848"/>
    <w:rsid w:val="00C6113B"/>
    <w:rsid w:val="00C61411"/>
    <w:rsid w:val="00C62042"/>
    <w:rsid w:val="00C62152"/>
    <w:rsid w:val="00C62217"/>
    <w:rsid w:val="00C623A4"/>
    <w:rsid w:val="00C624D9"/>
    <w:rsid w:val="00C62B6A"/>
    <w:rsid w:val="00C62FB4"/>
    <w:rsid w:val="00C62FC6"/>
    <w:rsid w:val="00C633EE"/>
    <w:rsid w:val="00C634B9"/>
    <w:rsid w:val="00C6383B"/>
    <w:rsid w:val="00C63971"/>
    <w:rsid w:val="00C63A6F"/>
    <w:rsid w:val="00C63A83"/>
    <w:rsid w:val="00C63AE3"/>
    <w:rsid w:val="00C63B01"/>
    <w:rsid w:val="00C64439"/>
    <w:rsid w:val="00C649D6"/>
    <w:rsid w:val="00C64A26"/>
    <w:rsid w:val="00C64A6B"/>
    <w:rsid w:val="00C64CBB"/>
    <w:rsid w:val="00C65049"/>
    <w:rsid w:val="00C65379"/>
    <w:rsid w:val="00C65605"/>
    <w:rsid w:val="00C6565D"/>
    <w:rsid w:val="00C65B3E"/>
    <w:rsid w:val="00C66183"/>
    <w:rsid w:val="00C66362"/>
    <w:rsid w:val="00C663EA"/>
    <w:rsid w:val="00C669DB"/>
    <w:rsid w:val="00C66B85"/>
    <w:rsid w:val="00C66D91"/>
    <w:rsid w:val="00C67498"/>
    <w:rsid w:val="00C67837"/>
    <w:rsid w:val="00C678B3"/>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DA2"/>
    <w:rsid w:val="00C740E8"/>
    <w:rsid w:val="00C74791"/>
    <w:rsid w:val="00C7482A"/>
    <w:rsid w:val="00C74BC8"/>
    <w:rsid w:val="00C7525C"/>
    <w:rsid w:val="00C75685"/>
    <w:rsid w:val="00C75874"/>
    <w:rsid w:val="00C75DAC"/>
    <w:rsid w:val="00C75DD8"/>
    <w:rsid w:val="00C75DFE"/>
    <w:rsid w:val="00C75F57"/>
    <w:rsid w:val="00C7606D"/>
    <w:rsid w:val="00C76758"/>
    <w:rsid w:val="00C7689F"/>
    <w:rsid w:val="00C76B83"/>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7A0"/>
    <w:rsid w:val="00C877CB"/>
    <w:rsid w:val="00C90962"/>
    <w:rsid w:val="00C90E79"/>
    <w:rsid w:val="00C90EC7"/>
    <w:rsid w:val="00C913F6"/>
    <w:rsid w:val="00C9157E"/>
    <w:rsid w:val="00C91634"/>
    <w:rsid w:val="00C91726"/>
    <w:rsid w:val="00C918DD"/>
    <w:rsid w:val="00C9193A"/>
    <w:rsid w:val="00C919BB"/>
    <w:rsid w:val="00C919D2"/>
    <w:rsid w:val="00C91C5A"/>
    <w:rsid w:val="00C91DB5"/>
    <w:rsid w:val="00C922FE"/>
    <w:rsid w:val="00C9231E"/>
    <w:rsid w:val="00C92F5C"/>
    <w:rsid w:val="00C93D1B"/>
    <w:rsid w:val="00C94BF2"/>
    <w:rsid w:val="00C94CE1"/>
    <w:rsid w:val="00C94FCB"/>
    <w:rsid w:val="00C950EA"/>
    <w:rsid w:val="00C9533C"/>
    <w:rsid w:val="00C95650"/>
    <w:rsid w:val="00C95F10"/>
    <w:rsid w:val="00C966D1"/>
    <w:rsid w:val="00C96C60"/>
    <w:rsid w:val="00C97268"/>
    <w:rsid w:val="00C9779D"/>
    <w:rsid w:val="00C9E243"/>
    <w:rsid w:val="00CA0285"/>
    <w:rsid w:val="00CA045C"/>
    <w:rsid w:val="00CA0510"/>
    <w:rsid w:val="00CA084F"/>
    <w:rsid w:val="00CA08EF"/>
    <w:rsid w:val="00CA10DC"/>
    <w:rsid w:val="00CA171B"/>
    <w:rsid w:val="00CA1A4B"/>
    <w:rsid w:val="00CA1D1F"/>
    <w:rsid w:val="00CA1EA3"/>
    <w:rsid w:val="00CA2A4D"/>
    <w:rsid w:val="00CA2C40"/>
    <w:rsid w:val="00CA2C91"/>
    <w:rsid w:val="00CA2CDD"/>
    <w:rsid w:val="00CA2D01"/>
    <w:rsid w:val="00CA2EC3"/>
    <w:rsid w:val="00CA39C1"/>
    <w:rsid w:val="00CA3C6A"/>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869"/>
    <w:rsid w:val="00CA58A2"/>
    <w:rsid w:val="00CA599D"/>
    <w:rsid w:val="00CA5DE9"/>
    <w:rsid w:val="00CA5F1E"/>
    <w:rsid w:val="00CA5F7B"/>
    <w:rsid w:val="00CA60BC"/>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162"/>
    <w:rsid w:val="00CB1272"/>
    <w:rsid w:val="00CB1A5E"/>
    <w:rsid w:val="00CB216F"/>
    <w:rsid w:val="00CB2685"/>
    <w:rsid w:val="00CB45F8"/>
    <w:rsid w:val="00CB4B87"/>
    <w:rsid w:val="00CB4D37"/>
    <w:rsid w:val="00CB5115"/>
    <w:rsid w:val="00CB5137"/>
    <w:rsid w:val="00CB6849"/>
    <w:rsid w:val="00CB699F"/>
    <w:rsid w:val="00CB6DBC"/>
    <w:rsid w:val="00CB6EFB"/>
    <w:rsid w:val="00CB702A"/>
    <w:rsid w:val="00CB74A3"/>
    <w:rsid w:val="00CB795D"/>
    <w:rsid w:val="00CB7D59"/>
    <w:rsid w:val="00CB7DAC"/>
    <w:rsid w:val="00CC02F0"/>
    <w:rsid w:val="00CC070E"/>
    <w:rsid w:val="00CC1566"/>
    <w:rsid w:val="00CC167C"/>
    <w:rsid w:val="00CC175B"/>
    <w:rsid w:val="00CC18AD"/>
    <w:rsid w:val="00CC1B2D"/>
    <w:rsid w:val="00CC1F35"/>
    <w:rsid w:val="00CC2342"/>
    <w:rsid w:val="00CC2368"/>
    <w:rsid w:val="00CC2488"/>
    <w:rsid w:val="00CC268C"/>
    <w:rsid w:val="00CC27F2"/>
    <w:rsid w:val="00CC2B36"/>
    <w:rsid w:val="00CC2CF7"/>
    <w:rsid w:val="00CC3588"/>
    <w:rsid w:val="00CC374C"/>
    <w:rsid w:val="00CC377E"/>
    <w:rsid w:val="00CC4182"/>
    <w:rsid w:val="00CC47B3"/>
    <w:rsid w:val="00CC4EBE"/>
    <w:rsid w:val="00CC4EE7"/>
    <w:rsid w:val="00CC4F66"/>
    <w:rsid w:val="00CC54BC"/>
    <w:rsid w:val="00CC5981"/>
    <w:rsid w:val="00CC6021"/>
    <w:rsid w:val="00CC6182"/>
    <w:rsid w:val="00CC646C"/>
    <w:rsid w:val="00CC693F"/>
    <w:rsid w:val="00CC6E0B"/>
    <w:rsid w:val="00CC6EF4"/>
    <w:rsid w:val="00CC734F"/>
    <w:rsid w:val="00CC776A"/>
    <w:rsid w:val="00CC7A18"/>
    <w:rsid w:val="00CD015F"/>
    <w:rsid w:val="00CD0184"/>
    <w:rsid w:val="00CD0312"/>
    <w:rsid w:val="00CD036C"/>
    <w:rsid w:val="00CD04AC"/>
    <w:rsid w:val="00CD0F1B"/>
    <w:rsid w:val="00CD117B"/>
    <w:rsid w:val="00CD11DB"/>
    <w:rsid w:val="00CD11E1"/>
    <w:rsid w:val="00CD1313"/>
    <w:rsid w:val="00CD1356"/>
    <w:rsid w:val="00CD189F"/>
    <w:rsid w:val="00CD1A6C"/>
    <w:rsid w:val="00CD1ABB"/>
    <w:rsid w:val="00CD1C4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E00FE"/>
    <w:rsid w:val="00CE0129"/>
    <w:rsid w:val="00CE0388"/>
    <w:rsid w:val="00CE0399"/>
    <w:rsid w:val="00CE05DC"/>
    <w:rsid w:val="00CE05F0"/>
    <w:rsid w:val="00CE07B6"/>
    <w:rsid w:val="00CE0A06"/>
    <w:rsid w:val="00CE0D3D"/>
    <w:rsid w:val="00CE0FDE"/>
    <w:rsid w:val="00CE11C3"/>
    <w:rsid w:val="00CE152A"/>
    <w:rsid w:val="00CE186C"/>
    <w:rsid w:val="00CE1B85"/>
    <w:rsid w:val="00CE1F0A"/>
    <w:rsid w:val="00CE2188"/>
    <w:rsid w:val="00CE2869"/>
    <w:rsid w:val="00CE2877"/>
    <w:rsid w:val="00CE2901"/>
    <w:rsid w:val="00CE3875"/>
    <w:rsid w:val="00CE3ADE"/>
    <w:rsid w:val="00CE3C63"/>
    <w:rsid w:val="00CE4999"/>
    <w:rsid w:val="00CE51DD"/>
    <w:rsid w:val="00CE5267"/>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61D"/>
    <w:rsid w:val="00CF1715"/>
    <w:rsid w:val="00CF1C39"/>
    <w:rsid w:val="00CF2558"/>
    <w:rsid w:val="00CF2830"/>
    <w:rsid w:val="00CF28A3"/>
    <w:rsid w:val="00CF2919"/>
    <w:rsid w:val="00CF32EA"/>
    <w:rsid w:val="00CF341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1453"/>
    <w:rsid w:val="00D017E5"/>
    <w:rsid w:val="00D01D9C"/>
    <w:rsid w:val="00D02451"/>
    <w:rsid w:val="00D027FD"/>
    <w:rsid w:val="00D02BD1"/>
    <w:rsid w:val="00D02F19"/>
    <w:rsid w:val="00D03014"/>
    <w:rsid w:val="00D03201"/>
    <w:rsid w:val="00D03243"/>
    <w:rsid w:val="00D03583"/>
    <w:rsid w:val="00D03851"/>
    <w:rsid w:val="00D038F1"/>
    <w:rsid w:val="00D03D69"/>
    <w:rsid w:val="00D041EA"/>
    <w:rsid w:val="00D04638"/>
    <w:rsid w:val="00D0477B"/>
    <w:rsid w:val="00D04A14"/>
    <w:rsid w:val="00D04B1B"/>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0D"/>
    <w:rsid w:val="00D14A4F"/>
    <w:rsid w:val="00D14D52"/>
    <w:rsid w:val="00D14D99"/>
    <w:rsid w:val="00D154C1"/>
    <w:rsid w:val="00D160FB"/>
    <w:rsid w:val="00D161F6"/>
    <w:rsid w:val="00D1654C"/>
    <w:rsid w:val="00D16905"/>
    <w:rsid w:val="00D1720F"/>
    <w:rsid w:val="00D172A6"/>
    <w:rsid w:val="00D176E9"/>
    <w:rsid w:val="00D17D95"/>
    <w:rsid w:val="00D20602"/>
    <w:rsid w:val="00D20A5A"/>
    <w:rsid w:val="00D20A74"/>
    <w:rsid w:val="00D20C7B"/>
    <w:rsid w:val="00D21781"/>
    <w:rsid w:val="00D21EC2"/>
    <w:rsid w:val="00D222F0"/>
    <w:rsid w:val="00D22348"/>
    <w:rsid w:val="00D2263B"/>
    <w:rsid w:val="00D226EC"/>
    <w:rsid w:val="00D228A8"/>
    <w:rsid w:val="00D22F84"/>
    <w:rsid w:val="00D22FBA"/>
    <w:rsid w:val="00D231ED"/>
    <w:rsid w:val="00D23B19"/>
    <w:rsid w:val="00D23C52"/>
    <w:rsid w:val="00D24B07"/>
    <w:rsid w:val="00D24C88"/>
    <w:rsid w:val="00D24D90"/>
    <w:rsid w:val="00D25A65"/>
    <w:rsid w:val="00D25BE3"/>
    <w:rsid w:val="00D25D57"/>
    <w:rsid w:val="00D26252"/>
    <w:rsid w:val="00D26340"/>
    <w:rsid w:val="00D26A8F"/>
    <w:rsid w:val="00D26DCA"/>
    <w:rsid w:val="00D26E94"/>
    <w:rsid w:val="00D2707E"/>
    <w:rsid w:val="00D27340"/>
    <w:rsid w:val="00D27506"/>
    <w:rsid w:val="00D27AF6"/>
    <w:rsid w:val="00D27FE1"/>
    <w:rsid w:val="00D302B5"/>
    <w:rsid w:val="00D30308"/>
    <w:rsid w:val="00D3085D"/>
    <w:rsid w:val="00D314C2"/>
    <w:rsid w:val="00D3153D"/>
    <w:rsid w:val="00D31ADE"/>
    <w:rsid w:val="00D31AEA"/>
    <w:rsid w:val="00D31FA1"/>
    <w:rsid w:val="00D327EE"/>
    <w:rsid w:val="00D328AB"/>
    <w:rsid w:val="00D329A9"/>
    <w:rsid w:val="00D32A9E"/>
    <w:rsid w:val="00D33347"/>
    <w:rsid w:val="00D33D00"/>
    <w:rsid w:val="00D33F19"/>
    <w:rsid w:val="00D34066"/>
    <w:rsid w:val="00D341CD"/>
    <w:rsid w:val="00D34AF5"/>
    <w:rsid w:val="00D34DD3"/>
    <w:rsid w:val="00D35191"/>
    <w:rsid w:val="00D35237"/>
    <w:rsid w:val="00D35560"/>
    <w:rsid w:val="00D35825"/>
    <w:rsid w:val="00D3589E"/>
    <w:rsid w:val="00D35BE5"/>
    <w:rsid w:val="00D35EF1"/>
    <w:rsid w:val="00D36495"/>
    <w:rsid w:val="00D366D5"/>
    <w:rsid w:val="00D36937"/>
    <w:rsid w:val="00D36DA6"/>
    <w:rsid w:val="00D37370"/>
    <w:rsid w:val="00D37521"/>
    <w:rsid w:val="00D37CE0"/>
    <w:rsid w:val="00D37D74"/>
    <w:rsid w:val="00D40A18"/>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76E"/>
    <w:rsid w:val="00D44DF1"/>
    <w:rsid w:val="00D44E5A"/>
    <w:rsid w:val="00D44EC1"/>
    <w:rsid w:val="00D45274"/>
    <w:rsid w:val="00D45C1B"/>
    <w:rsid w:val="00D461CD"/>
    <w:rsid w:val="00D46D16"/>
    <w:rsid w:val="00D46F0A"/>
    <w:rsid w:val="00D46F54"/>
    <w:rsid w:val="00D47166"/>
    <w:rsid w:val="00D47723"/>
    <w:rsid w:val="00D47AF5"/>
    <w:rsid w:val="00D47F4E"/>
    <w:rsid w:val="00D50037"/>
    <w:rsid w:val="00D50995"/>
    <w:rsid w:val="00D51618"/>
    <w:rsid w:val="00D51743"/>
    <w:rsid w:val="00D517A9"/>
    <w:rsid w:val="00D51BDA"/>
    <w:rsid w:val="00D51D52"/>
    <w:rsid w:val="00D51DBD"/>
    <w:rsid w:val="00D52121"/>
    <w:rsid w:val="00D52300"/>
    <w:rsid w:val="00D52694"/>
    <w:rsid w:val="00D53B43"/>
    <w:rsid w:val="00D53DED"/>
    <w:rsid w:val="00D540BA"/>
    <w:rsid w:val="00D54503"/>
    <w:rsid w:val="00D547E2"/>
    <w:rsid w:val="00D54961"/>
    <w:rsid w:val="00D55243"/>
    <w:rsid w:val="00D5549A"/>
    <w:rsid w:val="00D558EF"/>
    <w:rsid w:val="00D55BC6"/>
    <w:rsid w:val="00D55C6C"/>
    <w:rsid w:val="00D55EB8"/>
    <w:rsid w:val="00D565B6"/>
    <w:rsid w:val="00D56892"/>
    <w:rsid w:val="00D570AC"/>
    <w:rsid w:val="00D5738C"/>
    <w:rsid w:val="00D57AAC"/>
    <w:rsid w:val="00D6013A"/>
    <w:rsid w:val="00D604AC"/>
    <w:rsid w:val="00D6050B"/>
    <w:rsid w:val="00D60525"/>
    <w:rsid w:val="00D606B4"/>
    <w:rsid w:val="00D60A33"/>
    <w:rsid w:val="00D61029"/>
    <w:rsid w:val="00D610C6"/>
    <w:rsid w:val="00D61673"/>
    <w:rsid w:val="00D61AC7"/>
    <w:rsid w:val="00D628A0"/>
    <w:rsid w:val="00D63556"/>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82A"/>
    <w:rsid w:val="00D679FB"/>
    <w:rsid w:val="00D67D3B"/>
    <w:rsid w:val="00D67F72"/>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A09"/>
    <w:rsid w:val="00D72CBB"/>
    <w:rsid w:val="00D72CCC"/>
    <w:rsid w:val="00D72F84"/>
    <w:rsid w:val="00D72FAC"/>
    <w:rsid w:val="00D730CB"/>
    <w:rsid w:val="00D7364F"/>
    <w:rsid w:val="00D736DC"/>
    <w:rsid w:val="00D74A58"/>
    <w:rsid w:val="00D74C03"/>
    <w:rsid w:val="00D74CEC"/>
    <w:rsid w:val="00D74DE8"/>
    <w:rsid w:val="00D74E89"/>
    <w:rsid w:val="00D74F2A"/>
    <w:rsid w:val="00D750B7"/>
    <w:rsid w:val="00D7519A"/>
    <w:rsid w:val="00D7520C"/>
    <w:rsid w:val="00D75376"/>
    <w:rsid w:val="00D7576A"/>
    <w:rsid w:val="00D758B6"/>
    <w:rsid w:val="00D75FB2"/>
    <w:rsid w:val="00D7628B"/>
    <w:rsid w:val="00D76399"/>
    <w:rsid w:val="00D76AC9"/>
    <w:rsid w:val="00D76CF5"/>
    <w:rsid w:val="00D76E6A"/>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858"/>
    <w:rsid w:val="00D82B78"/>
    <w:rsid w:val="00D8325A"/>
    <w:rsid w:val="00D83393"/>
    <w:rsid w:val="00D834BE"/>
    <w:rsid w:val="00D839C9"/>
    <w:rsid w:val="00D83C37"/>
    <w:rsid w:val="00D83D14"/>
    <w:rsid w:val="00D842A3"/>
    <w:rsid w:val="00D84521"/>
    <w:rsid w:val="00D84B55"/>
    <w:rsid w:val="00D84C2A"/>
    <w:rsid w:val="00D84C79"/>
    <w:rsid w:val="00D84D3F"/>
    <w:rsid w:val="00D84F1C"/>
    <w:rsid w:val="00D84F5D"/>
    <w:rsid w:val="00D84F8B"/>
    <w:rsid w:val="00D84FC2"/>
    <w:rsid w:val="00D85402"/>
    <w:rsid w:val="00D85413"/>
    <w:rsid w:val="00D85C65"/>
    <w:rsid w:val="00D85E79"/>
    <w:rsid w:val="00D860B8"/>
    <w:rsid w:val="00D865FF"/>
    <w:rsid w:val="00D8669C"/>
    <w:rsid w:val="00D866F9"/>
    <w:rsid w:val="00D86A5D"/>
    <w:rsid w:val="00D86DDC"/>
    <w:rsid w:val="00D87AD7"/>
    <w:rsid w:val="00D87B34"/>
    <w:rsid w:val="00D87E83"/>
    <w:rsid w:val="00D9085E"/>
    <w:rsid w:val="00D90873"/>
    <w:rsid w:val="00D90CD6"/>
    <w:rsid w:val="00D911BE"/>
    <w:rsid w:val="00D92092"/>
    <w:rsid w:val="00D9258A"/>
    <w:rsid w:val="00D92860"/>
    <w:rsid w:val="00D928B1"/>
    <w:rsid w:val="00D9296E"/>
    <w:rsid w:val="00D92D83"/>
    <w:rsid w:val="00D93696"/>
    <w:rsid w:val="00D9370A"/>
    <w:rsid w:val="00D93B49"/>
    <w:rsid w:val="00D93F62"/>
    <w:rsid w:val="00D942F5"/>
    <w:rsid w:val="00D94526"/>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F70"/>
    <w:rsid w:val="00DA0FE4"/>
    <w:rsid w:val="00DA1685"/>
    <w:rsid w:val="00DA178C"/>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A6D"/>
    <w:rsid w:val="00DA6003"/>
    <w:rsid w:val="00DA67AD"/>
    <w:rsid w:val="00DA714F"/>
    <w:rsid w:val="00DA79DA"/>
    <w:rsid w:val="00DA7BDA"/>
    <w:rsid w:val="00DB0192"/>
    <w:rsid w:val="00DB03CE"/>
    <w:rsid w:val="00DB0A99"/>
    <w:rsid w:val="00DB0E0B"/>
    <w:rsid w:val="00DB1120"/>
    <w:rsid w:val="00DB1E4C"/>
    <w:rsid w:val="00DB228B"/>
    <w:rsid w:val="00DB235B"/>
    <w:rsid w:val="00DB242E"/>
    <w:rsid w:val="00DB2710"/>
    <w:rsid w:val="00DB2B49"/>
    <w:rsid w:val="00DB2F33"/>
    <w:rsid w:val="00DB3073"/>
    <w:rsid w:val="00DB36AA"/>
    <w:rsid w:val="00DB3906"/>
    <w:rsid w:val="00DB3A9B"/>
    <w:rsid w:val="00DB3C4C"/>
    <w:rsid w:val="00DB3D27"/>
    <w:rsid w:val="00DB4985"/>
    <w:rsid w:val="00DB4A86"/>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81C"/>
    <w:rsid w:val="00DC08A1"/>
    <w:rsid w:val="00DC0C7C"/>
    <w:rsid w:val="00DC0D06"/>
    <w:rsid w:val="00DC0E98"/>
    <w:rsid w:val="00DC0F84"/>
    <w:rsid w:val="00DC18F2"/>
    <w:rsid w:val="00DC21B9"/>
    <w:rsid w:val="00DC24D9"/>
    <w:rsid w:val="00DC256A"/>
    <w:rsid w:val="00DC2762"/>
    <w:rsid w:val="00DC2B57"/>
    <w:rsid w:val="00DC3162"/>
    <w:rsid w:val="00DC323A"/>
    <w:rsid w:val="00DC35AC"/>
    <w:rsid w:val="00DC3B67"/>
    <w:rsid w:val="00DC3E10"/>
    <w:rsid w:val="00DC3F87"/>
    <w:rsid w:val="00DC4256"/>
    <w:rsid w:val="00DC466E"/>
    <w:rsid w:val="00DC487D"/>
    <w:rsid w:val="00DC4B78"/>
    <w:rsid w:val="00DC512F"/>
    <w:rsid w:val="00DC51DB"/>
    <w:rsid w:val="00DC5AA1"/>
    <w:rsid w:val="00DC614A"/>
    <w:rsid w:val="00DC6323"/>
    <w:rsid w:val="00DC67DA"/>
    <w:rsid w:val="00DC6D79"/>
    <w:rsid w:val="00DC714E"/>
    <w:rsid w:val="00DC71CF"/>
    <w:rsid w:val="00DC75DA"/>
    <w:rsid w:val="00DC7611"/>
    <w:rsid w:val="00DC7BFC"/>
    <w:rsid w:val="00DC7F71"/>
    <w:rsid w:val="00DD0037"/>
    <w:rsid w:val="00DD03BD"/>
    <w:rsid w:val="00DD03D9"/>
    <w:rsid w:val="00DD05C8"/>
    <w:rsid w:val="00DD08E7"/>
    <w:rsid w:val="00DD08F1"/>
    <w:rsid w:val="00DD0BA5"/>
    <w:rsid w:val="00DD0CE1"/>
    <w:rsid w:val="00DD11F4"/>
    <w:rsid w:val="00DD1290"/>
    <w:rsid w:val="00DD12AB"/>
    <w:rsid w:val="00DD1CD6"/>
    <w:rsid w:val="00DD1E79"/>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248"/>
    <w:rsid w:val="00DD6486"/>
    <w:rsid w:val="00DD6ADD"/>
    <w:rsid w:val="00DD6C83"/>
    <w:rsid w:val="00DD6EA7"/>
    <w:rsid w:val="00DD7195"/>
    <w:rsid w:val="00DD7277"/>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8A2"/>
    <w:rsid w:val="00DE4B21"/>
    <w:rsid w:val="00DE4CFC"/>
    <w:rsid w:val="00DE4CFF"/>
    <w:rsid w:val="00DE581C"/>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BB9"/>
    <w:rsid w:val="00DF0C82"/>
    <w:rsid w:val="00DF1442"/>
    <w:rsid w:val="00DF189A"/>
    <w:rsid w:val="00DF18E9"/>
    <w:rsid w:val="00DF2032"/>
    <w:rsid w:val="00DF2744"/>
    <w:rsid w:val="00DF286A"/>
    <w:rsid w:val="00DF2C9D"/>
    <w:rsid w:val="00DF2DEA"/>
    <w:rsid w:val="00DF37BA"/>
    <w:rsid w:val="00DF38FA"/>
    <w:rsid w:val="00DF3B4A"/>
    <w:rsid w:val="00DF3CC0"/>
    <w:rsid w:val="00DF3D70"/>
    <w:rsid w:val="00DF3DFB"/>
    <w:rsid w:val="00DF4470"/>
    <w:rsid w:val="00DF53DD"/>
    <w:rsid w:val="00DF53EB"/>
    <w:rsid w:val="00DF54CA"/>
    <w:rsid w:val="00DF5841"/>
    <w:rsid w:val="00DF5992"/>
    <w:rsid w:val="00DF5E57"/>
    <w:rsid w:val="00DF6478"/>
    <w:rsid w:val="00DF66BA"/>
    <w:rsid w:val="00DF66D9"/>
    <w:rsid w:val="00DF6927"/>
    <w:rsid w:val="00DF6FFA"/>
    <w:rsid w:val="00DF718E"/>
    <w:rsid w:val="00DF74AF"/>
    <w:rsid w:val="00DF7684"/>
    <w:rsid w:val="00DF7D38"/>
    <w:rsid w:val="00DF7F08"/>
    <w:rsid w:val="00E00134"/>
    <w:rsid w:val="00E0034C"/>
    <w:rsid w:val="00E0051C"/>
    <w:rsid w:val="00E009D9"/>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B3D"/>
    <w:rsid w:val="00E02C24"/>
    <w:rsid w:val="00E02F09"/>
    <w:rsid w:val="00E033BB"/>
    <w:rsid w:val="00E0364D"/>
    <w:rsid w:val="00E03BDA"/>
    <w:rsid w:val="00E040AF"/>
    <w:rsid w:val="00E04577"/>
    <w:rsid w:val="00E04E64"/>
    <w:rsid w:val="00E0507D"/>
    <w:rsid w:val="00E050B5"/>
    <w:rsid w:val="00E0527D"/>
    <w:rsid w:val="00E05A8F"/>
    <w:rsid w:val="00E05E18"/>
    <w:rsid w:val="00E060BD"/>
    <w:rsid w:val="00E06539"/>
    <w:rsid w:val="00E067B0"/>
    <w:rsid w:val="00E06DA9"/>
    <w:rsid w:val="00E06EE2"/>
    <w:rsid w:val="00E07632"/>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6ED"/>
    <w:rsid w:val="00E14203"/>
    <w:rsid w:val="00E1431D"/>
    <w:rsid w:val="00E1438F"/>
    <w:rsid w:val="00E1460F"/>
    <w:rsid w:val="00E147B3"/>
    <w:rsid w:val="00E14907"/>
    <w:rsid w:val="00E14A77"/>
    <w:rsid w:val="00E14D08"/>
    <w:rsid w:val="00E1527C"/>
    <w:rsid w:val="00E1580F"/>
    <w:rsid w:val="00E15B62"/>
    <w:rsid w:val="00E15B6F"/>
    <w:rsid w:val="00E1635F"/>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CC"/>
    <w:rsid w:val="00E21CE6"/>
    <w:rsid w:val="00E21DBB"/>
    <w:rsid w:val="00E220A6"/>
    <w:rsid w:val="00E22193"/>
    <w:rsid w:val="00E22AC6"/>
    <w:rsid w:val="00E23C17"/>
    <w:rsid w:val="00E23C3E"/>
    <w:rsid w:val="00E24085"/>
    <w:rsid w:val="00E24306"/>
    <w:rsid w:val="00E244D1"/>
    <w:rsid w:val="00E248F5"/>
    <w:rsid w:val="00E24916"/>
    <w:rsid w:val="00E24F5D"/>
    <w:rsid w:val="00E255DF"/>
    <w:rsid w:val="00E25740"/>
    <w:rsid w:val="00E25A5D"/>
    <w:rsid w:val="00E25C40"/>
    <w:rsid w:val="00E26430"/>
    <w:rsid w:val="00E26781"/>
    <w:rsid w:val="00E26960"/>
    <w:rsid w:val="00E2720B"/>
    <w:rsid w:val="00E272BE"/>
    <w:rsid w:val="00E2780F"/>
    <w:rsid w:val="00E27855"/>
    <w:rsid w:val="00E27D28"/>
    <w:rsid w:val="00E27E1B"/>
    <w:rsid w:val="00E27F9B"/>
    <w:rsid w:val="00E30199"/>
    <w:rsid w:val="00E305C2"/>
    <w:rsid w:val="00E30A99"/>
    <w:rsid w:val="00E30DAE"/>
    <w:rsid w:val="00E3103D"/>
    <w:rsid w:val="00E31164"/>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CE"/>
    <w:rsid w:val="00E42C21"/>
    <w:rsid w:val="00E42F37"/>
    <w:rsid w:val="00E430FA"/>
    <w:rsid w:val="00E432C9"/>
    <w:rsid w:val="00E43662"/>
    <w:rsid w:val="00E437D2"/>
    <w:rsid w:val="00E43CCD"/>
    <w:rsid w:val="00E43D28"/>
    <w:rsid w:val="00E43EBF"/>
    <w:rsid w:val="00E4404F"/>
    <w:rsid w:val="00E44258"/>
    <w:rsid w:val="00E443A8"/>
    <w:rsid w:val="00E449CD"/>
    <w:rsid w:val="00E44B41"/>
    <w:rsid w:val="00E44BCB"/>
    <w:rsid w:val="00E44CBC"/>
    <w:rsid w:val="00E44FC4"/>
    <w:rsid w:val="00E4531D"/>
    <w:rsid w:val="00E4568D"/>
    <w:rsid w:val="00E45B1B"/>
    <w:rsid w:val="00E45C86"/>
    <w:rsid w:val="00E45F03"/>
    <w:rsid w:val="00E464B4"/>
    <w:rsid w:val="00E4695C"/>
    <w:rsid w:val="00E4699D"/>
    <w:rsid w:val="00E469FC"/>
    <w:rsid w:val="00E46D16"/>
    <w:rsid w:val="00E46F51"/>
    <w:rsid w:val="00E47155"/>
    <w:rsid w:val="00E477A9"/>
    <w:rsid w:val="00E4781F"/>
    <w:rsid w:val="00E47B03"/>
    <w:rsid w:val="00E47DE7"/>
    <w:rsid w:val="00E50859"/>
    <w:rsid w:val="00E51169"/>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43"/>
    <w:rsid w:val="00E5467B"/>
    <w:rsid w:val="00E547FD"/>
    <w:rsid w:val="00E55208"/>
    <w:rsid w:val="00E5550E"/>
    <w:rsid w:val="00E55621"/>
    <w:rsid w:val="00E55686"/>
    <w:rsid w:val="00E557A8"/>
    <w:rsid w:val="00E55A7B"/>
    <w:rsid w:val="00E55B05"/>
    <w:rsid w:val="00E55C34"/>
    <w:rsid w:val="00E55C4B"/>
    <w:rsid w:val="00E55F04"/>
    <w:rsid w:val="00E5645F"/>
    <w:rsid w:val="00E56B62"/>
    <w:rsid w:val="00E56DB3"/>
    <w:rsid w:val="00E57200"/>
    <w:rsid w:val="00E574DD"/>
    <w:rsid w:val="00E5761D"/>
    <w:rsid w:val="00E57930"/>
    <w:rsid w:val="00E57BC5"/>
    <w:rsid w:val="00E57BD8"/>
    <w:rsid w:val="00E6017B"/>
    <w:rsid w:val="00E6029C"/>
    <w:rsid w:val="00E610B0"/>
    <w:rsid w:val="00E6178C"/>
    <w:rsid w:val="00E61879"/>
    <w:rsid w:val="00E61D84"/>
    <w:rsid w:val="00E61DD5"/>
    <w:rsid w:val="00E62077"/>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E7"/>
    <w:rsid w:val="00E64F5A"/>
    <w:rsid w:val="00E6591E"/>
    <w:rsid w:val="00E65D56"/>
    <w:rsid w:val="00E662B4"/>
    <w:rsid w:val="00E667AF"/>
    <w:rsid w:val="00E66DB7"/>
    <w:rsid w:val="00E66F50"/>
    <w:rsid w:val="00E67337"/>
    <w:rsid w:val="00E674B6"/>
    <w:rsid w:val="00E6781C"/>
    <w:rsid w:val="00E67AAF"/>
    <w:rsid w:val="00E67C87"/>
    <w:rsid w:val="00E67CE3"/>
    <w:rsid w:val="00E67D5D"/>
    <w:rsid w:val="00E67DB9"/>
    <w:rsid w:val="00E7073D"/>
    <w:rsid w:val="00E70FCE"/>
    <w:rsid w:val="00E711A8"/>
    <w:rsid w:val="00E7135A"/>
    <w:rsid w:val="00E7155F"/>
    <w:rsid w:val="00E717D2"/>
    <w:rsid w:val="00E7195D"/>
    <w:rsid w:val="00E71983"/>
    <w:rsid w:val="00E72157"/>
    <w:rsid w:val="00E729F9"/>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7423"/>
    <w:rsid w:val="00E7784A"/>
    <w:rsid w:val="00E779D7"/>
    <w:rsid w:val="00E80135"/>
    <w:rsid w:val="00E80368"/>
    <w:rsid w:val="00E8047E"/>
    <w:rsid w:val="00E80628"/>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BF"/>
    <w:rsid w:val="00E862D6"/>
    <w:rsid w:val="00E8639A"/>
    <w:rsid w:val="00E86634"/>
    <w:rsid w:val="00E872C9"/>
    <w:rsid w:val="00E87330"/>
    <w:rsid w:val="00E873CB"/>
    <w:rsid w:val="00E87438"/>
    <w:rsid w:val="00E87B44"/>
    <w:rsid w:val="00E87C10"/>
    <w:rsid w:val="00E901A4"/>
    <w:rsid w:val="00E90341"/>
    <w:rsid w:val="00E9034B"/>
    <w:rsid w:val="00E90755"/>
    <w:rsid w:val="00E909A1"/>
    <w:rsid w:val="00E90A47"/>
    <w:rsid w:val="00E90ADF"/>
    <w:rsid w:val="00E90E4D"/>
    <w:rsid w:val="00E91009"/>
    <w:rsid w:val="00E91B7E"/>
    <w:rsid w:val="00E91D3C"/>
    <w:rsid w:val="00E91D76"/>
    <w:rsid w:val="00E91E43"/>
    <w:rsid w:val="00E92296"/>
    <w:rsid w:val="00E92326"/>
    <w:rsid w:val="00E925D1"/>
    <w:rsid w:val="00E926E6"/>
    <w:rsid w:val="00E92874"/>
    <w:rsid w:val="00E9301B"/>
    <w:rsid w:val="00E93623"/>
    <w:rsid w:val="00E938B4"/>
    <w:rsid w:val="00E939A7"/>
    <w:rsid w:val="00E93F56"/>
    <w:rsid w:val="00E94169"/>
    <w:rsid w:val="00E942A8"/>
    <w:rsid w:val="00E94320"/>
    <w:rsid w:val="00E94403"/>
    <w:rsid w:val="00E94586"/>
    <w:rsid w:val="00E94628"/>
    <w:rsid w:val="00E94D70"/>
    <w:rsid w:val="00E950AC"/>
    <w:rsid w:val="00E95127"/>
    <w:rsid w:val="00E958AA"/>
    <w:rsid w:val="00E95947"/>
    <w:rsid w:val="00E95C88"/>
    <w:rsid w:val="00E95CF9"/>
    <w:rsid w:val="00E96C8B"/>
    <w:rsid w:val="00E96E1B"/>
    <w:rsid w:val="00E972D8"/>
    <w:rsid w:val="00E9744E"/>
    <w:rsid w:val="00E975B7"/>
    <w:rsid w:val="00E975EC"/>
    <w:rsid w:val="00EA02D7"/>
    <w:rsid w:val="00EA0485"/>
    <w:rsid w:val="00EA07D7"/>
    <w:rsid w:val="00EA0CA2"/>
    <w:rsid w:val="00EA15D4"/>
    <w:rsid w:val="00EA15EB"/>
    <w:rsid w:val="00EA164B"/>
    <w:rsid w:val="00EA1702"/>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F91"/>
    <w:rsid w:val="00EA4125"/>
    <w:rsid w:val="00EA43C7"/>
    <w:rsid w:val="00EA440E"/>
    <w:rsid w:val="00EA44FB"/>
    <w:rsid w:val="00EA4A15"/>
    <w:rsid w:val="00EA4BEC"/>
    <w:rsid w:val="00EA4FC7"/>
    <w:rsid w:val="00EA55BA"/>
    <w:rsid w:val="00EA568E"/>
    <w:rsid w:val="00EA59B1"/>
    <w:rsid w:val="00EA5B8F"/>
    <w:rsid w:val="00EA5CCB"/>
    <w:rsid w:val="00EA5CF6"/>
    <w:rsid w:val="00EA6343"/>
    <w:rsid w:val="00EA660A"/>
    <w:rsid w:val="00EA7289"/>
    <w:rsid w:val="00EA7A59"/>
    <w:rsid w:val="00EA7AF8"/>
    <w:rsid w:val="00EA7B9D"/>
    <w:rsid w:val="00EA7C6D"/>
    <w:rsid w:val="00EA7CCB"/>
    <w:rsid w:val="00EB033C"/>
    <w:rsid w:val="00EB06D0"/>
    <w:rsid w:val="00EB074F"/>
    <w:rsid w:val="00EB07BE"/>
    <w:rsid w:val="00EB093D"/>
    <w:rsid w:val="00EB0D5D"/>
    <w:rsid w:val="00EB0F30"/>
    <w:rsid w:val="00EB1713"/>
    <w:rsid w:val="00EB1BDB"/>
    <w:rsid w:val="00EB1E3E"/>
    <w:rsid w:val="00EB1F86"/>
    <w:rsid w:val="00EB2089"/>
    <w:rsid w:val="00EB2642"/>
    <w:rsid w:val="00EB2706"/>
    <w:rsid w:val="00EB3217"/>
    <w:rsid w:val="00EB3521"/>
    <w:rsid w:val="00EB3663"/>
    <w:rsid w:val="00EB3835"/>
    <w:rsid w:val="00EB39A6"/>
    <w:rsid w:val="00EB3A7A"/>
    <w:rsid w:val="00EB3DEC"/>
    <w:rsid w:val="00EB43AD"/>
    <w:rsid w:val="00EB45B5"/>
    <w:rsid w:val="00EB58C7"/>
    <w:rsid w:val="00EB621B"/>
    <w:rsid w:val="00EB643B"/>
    <w:rsid w:val="00EB6638"/>
    <w:rsid w:val="00EB68CF"/>
    <w:rsid w:val="00EB6BEA"/>
    <w:rsid w:val="00EB6C70"/>
    <w:rsid w:val="00EB73DA"/>
    <w:rsid w:val="00EC038C"/>
    <w:rsid w:val="00EC07E1"/>
    <w:rsid w:val="00EC0AE2"/>
    <w:rsid w:val="00EC0EF9"/>
    <w:rsid w:val="00EC0F1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1E4"/>
    <w:rsid w:val="00EC5A28"/>
    <w:rsid w:val="00EC5D86"/>
    <w:rsid w:val="00EC5DA7"/>
    <w:rsid w:val="00EC649C"/>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510A"/>
    <w:rsid w:val="00ED5216"/>
    <w:rsid w:val="00ED552C"/>
    <w:rsid w:val="00ED5CC0"/>
    <w:rsid w:val="00ED5E7A"/>
    <w:rsid w:val="00ED6111"/>
    <w:rsid w:val="00ED645E"/>
    <w:rsid w:val="00ED662C"/>
    <w:rsid w:val="00ED70B4"/>
    <w:rsid w:val="00ED743E"/>
    <w:rsid w:val="00ED7466"/>
    <w:rsid w:val="00ED7629"/>
    <w:rsid w:val="00ED7AC1"/>
    <w:rsid w:val="00EE0333"/>
    <w:rsid w:val="00EE08C0"/>
    <w:rsid w:val="00EE08F1"/>
    <w:rsid w:val="00EE0984"/>
    <w:rsid w:val="00EE1269"/>
    <w:rsid w:val="00EE1632"/>
    <w:rsid w:val="00EE1D03"/>
    <w:rsid w:val="00EE1D6A"/>
    <w:rsid w:val="00EE2051"/>
    <w:rsid w:val="00EE2A11"/>
    <w:rsid w:val="00EE3A30"/>
    <w:rsid w:val="00EE3A90"/>
    <w:rsid w:val="00EE40F7"/>
    <w:rsid w:val="00EE449C"/>
    <w:rsid w:val="00EE44F5"/>
    <w:rsid w:val="00EE476F"/>
    <w:rsid w:val="00EE49F2"/>
    <w:rsid w:val="00EE4CE5"/>
    <w:rsid w:val="00EE5001"/>
    <w:rsid w:val="00EE57BF"/>
    <w:rsid w:val="00EE5892"/>
    <w:rsid w:val="00EE610F"/>
    <w:rsid w:val="00EE64B0"/>
    <w:rsid w:val="00EE6571"/>
    <w:rsid w:val="00EE66CF"/>
    <w:rsid w:val="00EE6BC1"/>
    <w:rsid w:val="00EE6CD8"/>
    <w:rsid w:val="00EE6F65"/>
    <w:rsid w:val="00EE712C"/>
    <w:rsid w:val="00EE716D"/>
    <w:rsid w:val="00EE720A"/>
    <w:rsid w:val="00EE72E0"/>
    <w:rsid w:val="00EE7666"/>
    <w:rsid w:val="00EE78B9"/>
    <w:rsid w:val="00EE796A"/>
    <w:rsid w:val="00EF013F"/>
    <w:rsid w:val="00EF03A5"/>
    <w:rsid w:val="00EF0454"/>
    <w:rsid w:val="00EF0A07"/>
    <w:rsid w:val="00EF1168"/>
    <w:rsid w:val="00EF13BC"/>
    <w:rsid w:val="00EF18EC"/>
    <w:rsid w:val="00EF1A15"/>
    <w:rsid w:val="00EF1A63"/>
    <w:rsid w:val="00EF20F9"/>
    <w:rsid w:val="00EF22B3"/>
    <w:rsid w:val="00EF2460"/>
    <w:rsid w:val="00EF29A3"/>
    <w:rsid w:val="00EF33D3"/>
    <w:rsid w:val="00EF40D6"/>
    <w:rsid w:val="00EF42FD"/>
    <w:rsid w:val="00EF45A5"/>
    <w:rsid w:val="00EF4731"/>
    <w:rsid w:val="00EF503E"/>
    <w:rsid w:val="00EF52A7"/>
    <w:rsid w:val="00EF52AA"/>
    <w:rsid w:val="00EF5644"/>
    <w:rsid w:val="00EF59AB"/>
    <w:rsid w:val="00EF5B6A"/>
    <w:rsid w:val="00EF5EBE"/>
    <w:rsid w:val="00EF60C8"/>
    <w:rsid w:val="00EF63E9"/>
    <w:rsid w:val="00EF6873"/>
    <w:rsid w:val="00EF69B8"/>
    <w:rsid w:val="00EF706A"/>
    <w:rsid w:val="00EF7378"/>
    <w:rsid w:val="00EF7835"/>
    <w:rsid w:val="00EF78E2"/>
    <w:rsid w:val="00EF7A64"/>
    <w:rsid w:val="00F001C7"/>
    <w:rsid w:val="00F006DF"/>
    <w:rsid w:val="00F00949"/>
    <w:rsid w:val="00F009AD"/>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E7"/>
    <w:rsid w:val="00F04145"/>
    <w:rsid w:val="00F047B9"/>
    <w:rsid w:val="00F05069"/>
    <w:rsid w:val="00F058A0"/>
    <w:rsid w:val="00F05BA4"/>
    <w:rsid w:val="00F05CED"/>
    <w:rsid w:val="00F05F67"/>
    <w:rsid w:val="00F05FA6"/>
    <w:rsid w:val="00F05FDF"/>
    <w:rsid w:val="00F062B5"/>
    <w:rsid w:val="00F0677E"/>
    <w:rsid w:val="00F06846"/>
    <w:rsid w:val="00F07371"/>
    <w:rsid w:val="00F07553"/>
    <w:rsid w:val="00F076B6"/>
    <w:rsid w:val="00F100E8"/>
    <w:rsid w:val="00F10346"/>
    <w:rsid w:val="00F1039C"/>
    <w:rsid w:val="00F10599"/>
    <w:rsid w:val="00F1063D"/>
    <w:rsid w:val="00F10850"/>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6F3"/>
    <w:rsid w:val="00F13B79"/>
    <w:rsid w:val="00F14149"/>
    <w:rsid w:val="00F14203"/>
    <w:rsid w:val="00F1464F"/>
    <w:rsid w:val="00F1467C"/>
    <w:rsid w:val="00F14A34"/>
    <w:rsid w:val="00F15916"/>
    <w:rsid w:val="00F15AB8"/>
    <w:rsid w:val="00F15ED9"/>
    <w:rsid w:val="00F161FE"/>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B5"/>
    <w:rsid w:val="00F2150E"/>
    <w:rsid w:val="00F21A4C"/>
    <w:rsid w:val="00F21C39"/>
    <w:rsid w:val="00F21D54"/>
    <w:rsid w:val="00F21D8E"/>
    <w:rsid w:val="00F21E53"/>
    <w:rsid w:val="00F2257C"/>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6DAA"/>
    <w:rsid w:val="00F273C6"/>
    <w:rsid w:val="00F2764A"/>
    <w:rsid w:val="00F279A3"/>
    <w:rsid w:val="00F27D78"/>
    <w:rsid w:val="00F27EAE"/>
    <w:rsid w:val="00F30343"/>
    <w:rsid w:val="00F307CC"/>
    <w:rsid w:val="00F30D1A"/>
    <w:rsid w:val="00F30D3F"/>
    <w:rsid w:val="00F30ECD"/>
    <w:rsid w:val="00F30F49"/>
    <w:rsid w:val="00F311D3"/>
    <w:rsid w:val="00F3139F"/>
    <w:rsid w:val="00F315B3"/>
    <w:rsid w:val="00F31989"/>
    <w:rsid w:val="00F31D12"/>
    <w:rsid w:val="00F31E1E"/>
    <w:rsid w:val="00F3277E"/>
    <w:rsid w:val="00F3290F"/>
    <w:rsid w:val="00F32A1E"/>
    <w:rsid w:val="00F32D9E"/>
    <w:rsid w:val="00F33320"/>
    <w:rsid w:val="00F33C10"/>
    <w:rsid w:val="00F34156"/>
    <w:rsid w:val="00F342E2"/>
    <w:rsid w:val="00F34351"/>
    <w:rsid w:val="00F34A06"/>
    <w:rsid w:val="00F34B44"/>
    <w:rsid w:val="00F352A7"/>
    <w:rsid w:val="00F35718"/>
    <w:rsid w:val="00F360C1"/>
    <w:rsid w:val="00F3635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07"/>
    <w:rsid w:val="00F41686"/>
    <w:rsid w:val="00F41A71"/>
    <w:rsid w:val="00F42A04"/>
    <w:rsid w:val="00F42D30"/>
    <w:rsid w:val="00F431F4"/>
    <w:rsid w:val="00F4325A"/>
    <w:rsid w:val="00F432EC"/>
    <w:rsid w:val="00F43CCB"/>
    <w:rsid w:val="00F43DE6"/>
    <w:rsid w:val="00F441D6"/>
    <w:rsid w:val="00F446C0"/>
    <w:rsid w:val="00F44881"/>
    <w:rsid w:val="00F44D57"/>
    <w:rsid w:val="00F45384"/>
    <w:rsid w:val="00F45B6A"/>
    <w:rsid w:val="00F45F39"/>
    <w:rsid w:val="00F46DEE"/>
    <w:rsid w:val="00F46DF4"/>
    <w:rsid w:val="00F4722A"/>
    <w:rsid w:val="00F472FA"/>
    <w:rsid w:val="00F47471"/>
    <w:rsid w:val="00F477C8"/>
    <w:rsid w:val="00F47EA2"/>
    <w:rsid w:val="00F500A6"/>
    <w:rsid w:val="00F500AA"/>
    <w:rsid w:val="00F50AA0"/>
    <w:rsid w:val="00F50C23"/>
    <w:rsid w:val="00F51276"/>
    <w:rsid w:val="00F515AA"/>
    <w:rsid w:val="00F51CD4"/>
    <w:rsid w:val="00F51DD5"/>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B7"/>
    <w:rsid w:val="00F555B0"/>
    <w:rsid w:val="00F5606F"/>
    <w:rsid w:val="00F56276"/>
    <w:rsid w:val="00F5639B"/>
    <w:rsid w:val="00F5650A"/>
    <w:rsid w:val="00F56B82"/>
    <w:rsid w:val="00F56E8B"/>
    <w:rsid w:val="00F5768F"/>
    <w:rsid w:val="00F57744"/>
    <w:rsid w:val="00F57B96"/>
    <w:rsid w:val="00F60003"/>
    <w:rsid w:val="00F60279"/>
    <w:rsid w:val="00F60355"/>
    <w:rsid w:val="00F60575"/>
    <w:rsid w:val="00F60B89"/>
    <w:rsid w:val="00F61147"/>
    <w:rsid w:val="00F61C05"/>
    <w:rsid w:val="00F61E88"/>
    <w:rsid w:val="00F61EC6"/>
    <w:rsid w:val="00F62579"/>
    <w:rsid w:val="00F62A75"/>
    <w:rsid w:val="00F63DB3"/>
    <w:rsid w:val="00F64B09"/>
    <w:rsid w:val="00F64E9E"/>
    <w:rsid w:val="00F65864"/>
    <w:rsid w:val="00F6693B"/>
    <w:rsid w:val="00F66992"/>
    <w:rsid w:val="00F669D9"/>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5E"/>
    <w:rsid w:val="00F71B15"/>
    <w:rsid w:val="00F720DC"/>
    <w:rsid w:val="00F72834"/>
    <w:rsid w:val="00F72847"/>
    <w:rsid w:val="00F72949"/>
    <w:rsid w:val="00F72ED2"/>
    <w:rsid w:val="00F72F00"/>
    <w:rsid w:val="00F731D9"/>
    <w:rsid w:val="00F735E7"/>
    <w:rsid w:val="00F73AC8"/>
    <w:rsid w:val="00F73B2C"/>
    <w:rsid w:val="00F73DDF"/>
    <w:rsid w:val="00F749C5"/>
    <w:rsid w:val="00F75138"/>
    <w:rsid w:val="00F7579F"/>
    <w:rsid w:val="00F758E7"/>
    <w:rsid w:val="00F75DE5"/>
    <w:rsid w:val="00F75FF4"/>
    <w:rsid w:val="00F76345"/>
    <w:rsid w:val="00F7660A"/>
    <w:rsid w:val="00F768F2"/>
    <w:rsid w:val="00F76EBF"/>
    <w:rsid w:val="00F76EF6"/>
    <w:rsid w:val="00F76F71"/>
    <w:rsid w:val="00F77234"/>
    <w:rsid w:val="00F774C2"/>
    <w:rsid w:val="00F775AD"/>
    <w:rsid w:val="00F77983"/>
    <w:rsid w:val="00F779AA"/>
    <w:rsid w:val="00F77D20"/>
    <w:rsid w:val="00F77F7B"/>
    <w:rsid w:val="00F8014F"/>
    <w:rsid w:val="00F80639"/>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C9F"/>
    <w:rsid w:val="00F84E0B"/>
    <w:rsid w:val="00F850A0"/>
    <w:rsid w:val="00F850DE"/>
    <w:rsid w:val="00F85437"/>
    <w:rsid w:val="00F858F6"/>
    <w:rsid w:val="00F85FA4"/>
    <w:rsid w:val="00F85FD0"/>
    <w:rsid w:val="00F86516"/>
    <w:rsid w:val="00F86E7B"/>
    <w:rsid w:val="00F870D0"/>
    <w:rsid w:val="00F87227"/>
    <w:rsid w:val="00F873F3"/>
    <w:rsid w:val="00F87874"/>
    <w:rsid w:val="00F87A4E"/>
    <w:rsid w:val="00F90140"/>
    <w:rsid w:val="00F901AA"/>
    <w:rsid w:val="00F9033D"/>
    <w:rsid w:val="00F90672"/>
    <w:rsid w:val="00F90DFC"/>
    <w:rsid w:val="00F9102B"/>
    <w:rsid w:val="00F9129C"/>
    <w:rsid w:val="00F918E1"/>
    <w:rsid w:val="00F919AA"/>
    <w:rsid w:val="00F91C06"/>
    <w:rsid w:val="00F91D43"/>
    <w:rsid w:val="00F920BC"/>
    <w:rsid w:val="00F921B8"/>
    <w:rsid w:val="00F921D6"/>
    <w:rsid w:val="00F9291D"/>
    <w:rsid w:val="00F931FC"/>
    <w:rsid w:val="00F93418"/>
    <w:rsid w:val="00F9358D"/>
    <w:rsid w:val="00F93E4A"/>
    <w:rsid w:val="00F94286"/>
    <w:rsid w:val="00F94662"/>
    <w:rsid w:val="00F947CA"/>
    <w:rsid w:val="00F949EE"/>
    <w:rsid w:val="00F95271"/>
    <w:rsid w:val="00F95382"/>
    <w:rsid w:val="00F95402"/>
    <w:rsid w:val="00F95785"/>
    <w:rsid w:val="00F958B9"/>
    <w:rsid w:val="00F958CD"/>
    <w:rsid w:val="00F95CA4"/>
    <w:rsid w:val="00F95F5C"/>
    <w:rsid w:val="00F963C9"/>
    <w:rsid w:val="00F9653D"/>
    <w:rsid w:val="00F96969"/>
    <w:rsid w:val="00F96DDB"/>
    <w:rsid w:val="00F970BF"/>
    <w:rsid w:val="00F974FB"/>
    <w:rsid w:val="00F97837"/>
    <w:rsid w:val="00F97884"/>
    <w:rsid w:val="00F97D77"/>
    <w:rsid w:val="00F97D87"/>
    <w:rsid w:val="00F97F6A"/>
    <w:rsid w:val="00F97FB9"/>
    <w:rsid w:val="00FA00DB"/>
    <w:rsid w:val="00FA0265"/>
    <w:rsid w:val="00FA059C"/>
    <w:rsid w:val="00FA0C6D"/>
    <w:rsid w:val="00FA13BD"/>
    <w:rsid w:val="00FA147B"/>
    <w:rsid w:val="00FA1A10"/>
    <w:rsid w:val="00FA1BAC"/>
    <w:rsid w:val="00FA1C7F"/>
    <w:rsid w:val="00FA1EB1"/>
    <w:rsid w:val="00FA2983"/>
    <w:rsid w:val="00FA2DFF"/>
    <w:rsid w:val="00FA2F5A"/>
    <w:rsid w:val="00FA319D"/>
    <w:rsid w:val="00FA3352"/>
    <w:rsid w:val="00FA3BAD"/>
    <w:rsid w:val="00FA401E"/>
    <w:rsid w:val="00FA44B8"/>
    <w:rsid w:val="00FA47C8"/>
    <w:rsid w:val="00FA4D3D"/>
    <w:rsid w:val="00FA4E53"/>
    <w:rsid w:val="00FA537E"/>
    <w:rsid w:val="00FA5653"/>
    <w:rsid w:val="00FA56C4"/>
    <w:rsid w:val="00FA5868"/>
    <w:rsid w:val="00FA588B"/>
    <w:rsid w:val="00FA632A"/>
    <w:rsid w:val="00FA7102"/>
    <w:rsid w:val="00FA758A"/>
    <w:rsid w:val="00FA797E"/>
    <w:rsid w:val="00FA79C8"/>
    <w:rsid w:val="00FA79F5"/>
    <w:rsid w:val="00FA79FD"/>
    <w:rsid w:val="00FA7E4E"/>
    <w:rsid w:val="00FB05A4"/>
    <w:rsid w:val="00FB066E"/>
    <w:rsid w:val="00FB0A9A"/>
    <w:rsid w:val="00FB0B2E"/>
    <w:rsid w:val="00FB0E0B"/>
    <w:rsid w:val="00FB13EB"/>
    <w:rsid w:val="00FB1818"/>
    <w:rsid w:val="00FB1E8A"/>
    <w:rsid w:val="00FB2358"/>
    <w:rsid w:val="00FB24BF"/>
    <w:rsid w:val="00FB265B"/>
    <w:rsid w:val="00FB2897"/>
    <w:rsid w:val="00FB2BFA"/>
    <w:rsid w:val="00FB2CCA"/>
    <w:rsid w:val="00FB2CF4"/>
    <w:rsid w:val="00FB3A06"/>
    <w:rsid w:val="00FB3A2B"/>
    <w:rsid w:val="00FB3B94"/>
    <w:rsid w:val="00FB3EAF"/>
    <w:rsid w:val="00FB3F04"/>
    <w:rsid w:val="00FB4499"/>
    <w:rsid w:val="00FB467C"/>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F95"/>
    <w:rsid w:val="00FC0076"/>
    <w:rsid w:val="00FC0633"/>
    <w:rsid w:val="00FC0964"/>
    <w:rsid w:val="00FC0CDC"/>
    <w:rsid w:val="00FC0DA0"/>
    <w:rsid w:val="00FC1478"/>
    <w:rsid w:val="00FC174F"/>
    <w:rsid w:val="00FC17F0"/>
    <w:rsid w:val="00FC1A87"/>
    <w:rsid w:val="00FC1B09"/>
    <w:rsid w:val="00FC1C02"/>
    <w:rsid w:val="00FC20C4"/>
    <w:rsid w:val="00FC36E4"/>
    <w:rsid w:val="00FC3BCC"/>
    <w:rsid w:val="00FC3C34"/>
    <w:rsid w:val="00FC3CF0"/>
    <w:rsid w:val="00FC4231"/>
    <w:rsid w:val="00FC4A63"/>
    <w:rsid w:val="00FC4E41"/>
    <w:rsid w:val="00FC4E5E"/>
    <w:rsid w:val="00FC5B1C"/>
    <w:rsid w:val="00FC5C86"/>
    <w:rsid w:val="00FC5CAB"/>
    <w:rsid w:val="00FC5D8A"/>
    <w:rsid w:val="00FC5F8C"/>
    <w:rsid w:val="00FC6068"/>
    <w:rsid w:val="00FC7009"/>
    <w:rsid w:val="00FC731C"/>
    <w:rsid w:val="00FC74CE"/>
    <w:rsid w:val="00FC7650"/>
    <w:rsid w:val="00FC7B87"/>
    <w:rsid w:val="00FC7CE7"/>
    <w:rsid w:val="00FC7D8C"/>
    <w:rsid w:val="00FD0101"/>
    <w:rsid w:val="00FD06B9"/>
    <w:rsid w:val="00FD0B95"/>
    <w:rsid w:val="00FD0D5D"/>
    <w:rsid w:val="00FD11DB"/>
    <w:rsid w:val="00FD1494"/>
    <w:rsid w:val="00FD163C"/>
    <w:rsid w:val="00FD1BA4"/>
    <w:rsid w:val="00FD1CF8"/>
    <w:rsid w:val="00FD250F"/>
    <w:rsid w:val="00FD2727"/>
    <w:rsid w:val="00FD27B1"/>
    <w:rsid w:val="00FD2B1D"/>
    <w:rsid w:val="00FD2C5F"/>
    <w:rsid w:val="00FD2D78"/>
    <w:rsid w:val="00FD2F50"/>
    <w:rsid w:val="00FD32B1"/>
    <w:rsid w:val="00FD40D8"/>
    <w:rsid w:val="00FD4189"/>
    <w:rsid w:val="00FD418C"/>
    <w:rsid w:val="00FD4340"/>
    <w:rsid w:val="00FD451D"/>
    <w:rsid w:val="00FD496B"/>
    <w:rsid w:val="00FD5039"/>
    <w:rsid w:val="00FD5731"/>
    <w:rsid w:val="00FD5D27"/>
    <w:rsid w:val="00FD6355"/>
    <w:rsid w:val="00FD63F9"/>
    <w:rsid w:val="00FD65C6"/>
    <w:rsid w:val="00FD665B"/>
    <w:rsid w:val="00FD69E7"/>
    <w:rsid w:val="00FD6CA5"/>
    <w:rsid w:val="00FD6F3C"/>
    <w:rsid w:val="00FD760B"/>
    <w:rsid w:val="00FE075C"/>
    <w:rsid w:val="00FE0864"/>
    <w:rsid w:val="00FE08AF"/>
    <w:rsid w:val="00FE09E5"/>
    <w:rsid w:val="00FE0DDA"/>
    <w:rsid w:val="00FE1B09"/>
    <w:rsid w:val="00FE1D30"/>
    <w:rsid w:val="00FE1F16"/>
    <w:rsid w:val="00FE22A5"/>
    <w:rsid w:val="00FE22EE"/>
    <w:rsid w:val="00FE25A2"/>
    <w:rsid w:val="00FE2DA4"/>
    <w:rsid w:val="00FE2E32"/>
    <w:rsid w:val="00FE35F7"/>
    <w:rsid w:val="00FE3851"/>
    <w:rsid w:val="00FE3F17"/>
    <w:rsid w:val="00FE3FBD"/>
    <w:rsid w:val="00FE40C6"/>
    <w:rsid w:val="00FE4931"/>
    <w:rsid w:val="00FE4A80"/>
    <w:rsid w:val="00FE5298"/>
    <w:rsid w:val="00FE5752"/>
    <w:rsid w:val="00FE5D6B"/>
    <w:rsid w:val="00FE5E54"/>
    <w:rsid w:val="00FE6C70"/>
    <w:rsid w:val="00FE6F47"/>
    <w:rsid w:val="00FE72B2"/>
    <w:rsid w:val="00FE77FA"/>
    <w:rsid w:val="00FE7931"/>
    <w:rsid w:val="00FE7BA4"/>
    <w:rsid w:val="00FE7C67"/>
    <w:rsid w:val="00FF01E0"/>
    <w:rsid w:val="00FF0203"/>
    <w:rsid w:val="00FF0991"/>
    <w:rsid w:val="00FF09FA"/>
    <w:rsid w:val="00FF0BCD"/>
    <w:rsid w:val="00FF0C84"/>
    <w:rsid w:val="00FF0E42"/>
    <w:rsid w:val="00FF12D7"/>
    <w:rsid w:val="00FF1A04"/>
    <w:rsid w:val="00FF1B19"/>
    <w:rsid w:val="00FF2228"/>
    <w:rsid w:val="00FF226E"/>
    <w:rsid w:val="00FF284F"/>
    <w:rsid w:val="00FF2BA3"/>
    <w:rsid w:val="00FF2D7A"/>
    <w:rsid w:val="00FF2F10"/>
    <w:rsid w:val="00FF3C5F"/>
    <w:rsid w:val="00FF3CD8"/>
    <w:rsid w:val="00FF3D19"/>
    <w:rsid w:val="00FF41F9"/>
    <w:rsid w:val="00FF4E1B"/>
    <w:rsid w:val="00FF50DD"/>
    <w:rsid w:val="00FF5109"/>
    <w:rsid w:val="00FF5155"/>
    <w:rsid w:val="00FF52D4"/>
    <w:rsid w:val="00FF5524"/>
    <w:rsid w:val="00FF59DB"/>
    <w:rsid w:val="00FF5B4A"/>
    <w:rsid w:val="00FF5B83"/>
    <w:rsid w:val="00FF5FAE"/>
    <w:rsid w:val="00FF6255"/>
    <w:rsid w:val="00FF66E4"/>
    <w:rsid w:val="00FF6FF6"/>
    <w:rsid w:val="00FF7525"/>
    <w:rsid w:val="00FF78EF"/>
    <w:rsid w:val="00FF793C"/>
    <w:rsid w:val="00FF7C21"/>
    <w:rsid w:val="00FF7F22"/>
    <w:rsid w:val="015D14F5"/>
    <w:rsid w:val="016ABF0E"/>
    <w:rsid w:val="02947D6F"/>
    <w:rsid w:val="04E15B2C"/>
    <w:rsid w:val="05A29E99"/>
    <w:rsid w:val="06585914"/>
    <w:rsid w:val="06D23FAA"/>
    <w:rsid w:val="06FE5C05"/>
    <w:rsid w:val="07271FA2"/>
    <w:rsid w:val="0894875E"/>
    <w:rsid w:val="089A2C66"/>
    <w:rsid w:val="0A177781"/>
    <w:rsid w:val="0A5EC064"/>
    <w:rsid w:val="0AA683A2"/>
    <w:rsid w:val="0AF475E8"/>
    <w:rsid w:val="0B468CE6"/>
    <w:rsid w:val="0C3B7D7D"/>
    <w:rsid w:val="0C82AED9"/>
    <w:rsid w:val="0CFACDD9"/>
    <w:rsid w:val="0D7317CD"/>
    <w:rsid w:val="0D8CE22E"/>
    <w:rsid w:val="0DD0009E"/>
    <w:rsid w:val="0E28D8BB"/>
    <w:rsid w:val="0E2EF9AC"/>
    <w:rsid w:val="0E4BB7F4"/>
    <w:rsid w:val="0EBE6D36"/>
    <w:rsid w:val="0F1B4039"/>
    <w:rsid w:val="0FA000F0"/>
    <w:rsid w:val="1060148B"/>
    <w:rsid w:val="109190D2"/>
    <w:rsid w:val="1304A15C"/>
    <w:rsid w:val="1462C720"/>
    <w:rsid w:val="16649D38"/>
    <w:rsid w:val="16C53275"/>
    <w:rsid w:val="17A91931"/>
    <w:rsid w:val="17EAA743"/>
    <w:rsid w:val="1976C06C"/>
    <w:rsid w:val="19BBCFA1"/>
    <w:rsid w:val="1A67C32C"/>
    <w:rsid w:val="1B86F99D"/>
    <w:rsid w:val="1BA3EA22"/>
    <w:rsid w:val="1C2538D1"/>
    <w:rsid w:val="1D19375F"/>
    <w:rsid w:val="1D1C34A6"/>
    <w:rsid w:val="1D4BA31D"/>
    <w:rsid w:val="1D5278B2"/>
    <w:rsid w:val="1DEE4B39"/>
    <w:rsid w:val="1E250646"/>
    <w:rsid w:val="1E84410A"/>
    <w:rsid w:val="1FEF9201"/>
    <w:rsid w:val="203ED153"/>
    <w:rsid w:val="21259BD1"/>
    <w:rsid w:val="213CB678"/>
    <w:rsid w:val="21656F1E"/>
    <w:rsid w:val="21A1A7DC"/>
    <w:rsid w:val="21C4FF48"/>
    <w:rsid w:val="22D33B17"/>
    <w:rsid w:val="23767215"/>
    <w:rsid w:val="23EF2ECF"/>
    <w:rsid w:val="2402B673"/>
    <w:rsid w:val="26016A3E"/>
    <w:rsid w:val="26562865"/>
    <w:rsid w:val="27C8DC65"/>
    <w:rsid w:val="2888F072"/>
    <w:rsid w:val="288937C0"/>
    <w:rsid w:val="28BC3249"/>
    <w:rsid w:val="29050D5D"/>
    <w:rsid w:val="2ACC7E17"/>
    <w:rsid w:val="2AEE3B41"/>
    <w:rsid w:val="2CFB53BB"/>
    <w:rsid w:val="2D9C4202"/>
    <w:rsid w:val="2DA03F54"/>
    <w:rsid w:val="2DBAD296"/>
    <w:rsid w:val="2DF72E46"/>
    <w:rsid w:val="2E1ACDE0"/>
    <w:rsid w:val="2E253259"/>
    <w:rsid w:val="2E68352F"/>
    <w:rsid w:val="2E6A59E8"/>
    <w:rsid w:val="2E91A324"/>
    <w:rsid w:val="2ED66622"/>
    <w:rsid w:val="2F1303B9"/>
    <w:rsid w:val="2F5E6FA3"/>
    <w:rsid w:val="2F82B651"/>
    <w:rsid w:val="302D7385"/>
    <w:rsid w:val="30A1552F"/>
    <w:rsid w:val="30DA9507"/>
    <w:rsid w:val="325A4E75"/>
    <w:rsid w:val="32AB348A"/>
    <w:rsid w:val="32CD9DC4"/>
    <w:rsid w:val="32CDDD09"/>
    <w:rsid w:val="331E0605"/>
    <w:rsid w:val="338C444D"/>
    <w:rsid w:val="3512147A"/>
    <w:rsid w:val="3590AA62"/>
    <w:rsid w:val="35C777B9"/>
    <w:rsid w:val="366D674D"/>
    <w:rsid w:val="37C010C7"/>
    <w:rsid w:val="38472586"/>
    <w:rsid w:val="386C7453"/>
    <w:rsid w:val="39423B46"/>
    <w:rsid w:val="3A4508F9"/>
    <w:rsid w:val="3A472746"/>
    <w:rsid w:val="3AD671F9"/>
    <w:rsid w:val="3B64447A"/>
    <w:rsid w:val="3C1A4BB4"/>
    <w:rsid w:val="3EF4DD39"/>
    <w:rsid w:val="3F405541"/>
    <w:rsid w:val="3FE937A4"/>
    <w:rsid w:val="4090AD9A"/>
    <w:rsid w:val="41D2438C"/>
    <w:rsid w:val="4255C64E"/>
    <w:rsid w:val="4282FA34"/>
    <w:rsid w:val="42F116B0"/>
    <w:rsid w:val="442994D6"/>
    <w:rsid w:val="44F4201B"/>
    <w:rsid w:val="45062C18"/>
    <w:rsid w:val="4560621A"/>
    <w:rsid w:val="4567A8A5"/>
    <w:rsid w:val="460610A0"/>
    <w:rsid w:val="46BAC659"/>
    <w:rsid w:val="46FF5076"/>
    <w:rsid w:val="476B2B46"/>
    <w:rsid w:val="478588A3"/>
    <w:rsid w:val="4899D5AB"/>
    <w:rsid w:val="48F41BE7"/>
    <w:rsid w:val="4951FF00"/>
    <w:rsid w:val="4955C1B5"/>
    <w:rsid w:val="4976AA3F"/>
    <w:rsid w:val="4A2FE471"/>
    <w:rsid w:val="4A8A2154"/>
    <w:rsid w:val="4B0E5C3D"/>
    <w:rsid w:val="4BF6FAFA"/>
    <w:rsid w:val="4C4BAEA1"/>
    <w:rsid w:val="4DCAC69A"/>
    <w:rsid w:val="4E5C2E20"/>
    <w:rsid w:val="4E6DC000"/>
    <w:rsid w:val="5053BD30"/>
    <w:rsid w:val="509E3DD4"/>
    <w:rsid w:val="521FA900"/>
    <w:rsid w:val="524A8F4B"/>
    <w:rsid w:val="52824677"/>
    <w:rsid w:val="52985DC3"/>
    <w:rsid w:val="529CA9B6"/>
    <w:rsid w:val="52B3A5AA"/>
    <w:rsid w:val="5428531F"/>
    <w:rsid w:val="54896B58"/>
    <w:rsid w:val="549F2B61"/>
    <w:rsid w:val="5508F02D"/>
    <w:rsid w:val="5538DAA4"/>
    <w:rsid w:val="55D9688A"/>
    <w:rsid w:val="586CCECB"/>
    <w:rsid w:val="5939DEC8"/>
    <w:rsid w:val="5A6F0065"/>
    <w:rsid w:val="5B0AF659"/>
    <w:rsid w:val="5C8525CE"/>
    <w:rsid w:val="5D97F115"/>
    <w:rsid w:val="5DBE332B"/>
    <w:rsid w:val="5DF6A9FD"/>
    <w:rsid w:val="5EA819C8"/>
    <w:rsid w:val="5F594264"/>
    <w:rsid w:val="5F917ED3"/>
    <w:rsid w:val="5FEA4498"/>
    <w:rsid w:val="60362F79"/>
    <w:rsid w:val="60462955"/>
    <w:rsid w:val="60792D37"/>
    <w:rsid w:val="61C0A5D7"/>
    <w:rsid w:val="63194C06"/>
    <w:rsid w:val="65AACBAC"/>
    <w:rsid w:val="66902CB6"/>
    <w:rsid w:val="66D7F27A"/>
    <w:rsid w:val="67280C19"/>
    <w:rsid w:val="677DAA49"/>
    <w:rsid w:val="67A9F28E"/>
    <w:rsid w:val="67ACDDDD"/>
    <w:rsid w:val="6867CF53"/>
    <w:rsid w:val="68A7E345"/>
    <w:rsid w:val="69103818"/>
    <w:rsid w:val="6A4897C4"/>
    <w:rsid w:val="6A8454E4"/>
    <w:rsid w:val="6B881805"/>
    <w:rsid w:val="6C115D7E"/>
    <w:rsid w:val="6C11DE5E"/>
    <w:rsid w:val="6CE5AAFE"/>
    <w:rsid w:val="6D8F421F"/>
    <w:rsid w:val="6DB6E42D"/>
    <w:rsid w:val="6EB346E4"/>
    <w:rsid w:val="6EB9C701"/>
    <w:rsid w:val="6ECF4C97"/>
    <w:rsid w:val="6FCA5BFC"/>
    <w:rsid w:val="7019D0B3"/>
    <w:rsid w:val="7176C48E"/>
    <w:rsid w:val="72B6202F"/>
    <w:rsid w:val="73612D20"/>
    <w:rsid w:val="74AABC16"/>
    <w:rsid w:val="74D41979"/>
    <w:rsid w:val="74F61603"/>
    <w:rsid w:val="751831A2"/>
    <w:rsid w:val="75CBFFB9"/>
    <w:rsid w:val="7691E664"/>
    <w:rsid w:val="7724EFBD"/>
    <w:rsid w:val="7736EC23"/>
    <w:rsid w:val="779FF3BF"/>
    <w:rsid w:val="782DB6C5"/>
    <w:rsid w:val="78487D51"/>
    <w:rsid w:val="78712D75"/>
    <w:rsid w:val="7885EB77"/>
    <w:rsid w:val="78FFCD58"/>
    <w:rsid w:val="79284F6C"/>
    <w:rsid w:val="7928D550"/>
    <w:rsid w:val="79C71539"/>
    <w:rsid w:val="79CC5458"/>
    <w:rsid w:val="79D55176"/>
    <w:rsid w:val="79F18E77"/>
    <w:rsid w:val="7AA19B7E"/>
    <w:rsid w:val="7AB309E4"/>
    <w:rsid w:val="7B2891E9"/>
    <w:rsid w:val="7B801E13"/>
    <w:rsid w:val="7BE886CF"/>
    <w:rsid w:val="7C54D5F1"/>
    <w:rsid w:val="7DFEE424"/>
    <w:rsid w:val="7ED3C8CE"/>
    <w:rsid w:val="7F8E75B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952F3680-1801-42FE-A837-2D3AC2207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E610F"/>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tabs>
        <w:tab w:val="num" w:pos="709"/>
      </w:tabs>
      <w:spacing w:before="100" w:beforeAutospacing="1" w:afterLines="100" w:after="240"/>
      <w:outlineLvl w:val="1"/>
    </w:pPr>
    <w:rPr>
      <w:rFonts w:ascii="Arial" w:eastAsia="宋体" w:hAnsi="Arial"/>
      <w:sz w:val="28"/>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clear" w:pos="1100"/>
        <w:tab w:val="num" w:pos="709"/>
      </w:tabs>
      <w:spacing w:before="120"/>
      <w:ind w:hanging="93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EE610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E610F"/>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eastAsia="zh-CN"/>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pPr>
      <w:spacing w:before="120" w:after="120"/>
    </w:pPr>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ascii="Arial" w:eastAsia="–¾’©" w:hAnsi="Arial"/>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
    <w:basedOn w:val="a1"/>
    <w:link w:val="12"/>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lang w:val="x-none" w:eastAsia="x-none"/>
    </w:rPr>
  </w:style>
  <w:style w:type="paragraph" w:customStyle="1" w:styleId="Comments">
    <w:name w:val="Comments"/>
    <w:basedOn w:val="a1"/>
    <w:link w:val="CommentsChar"/>
    <w:qFormat/>
    <w:rsid w:val="00293020"/>
    <w:rPr>
      <w:rFonts w:ascii="Arial" w:eastAsia="MS Mincho" w:hAnsi="Arial"/>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sz w:val="24"/>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widowControl/>
      <w:numPr>
        <w:ilvl w:val="2"/>
        <w:numId w:val="8"/>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2.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3.xml><?xml version="1.0" encoding="utf-8"?>
<ds:datastoreItem xmlns:ds="http://schemas.openxmlformats.org/officeDocument/2006/customXml" ds:itemID="{D0CDC967-FE7A-4C3F-AF31-3A6BA7074F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7</Pages>
  <Words>2277</Words>
  <Characters>12979</Characters>
  <Application>Microsoft Office Word</Application>
  <DocSecurity>0</DocSecurity>
  <Lines>108</Lines>
  <Paragraphs>30</Paragraphs>
  <ScaleCrop>false</ScaleCrop>
  <Company/>
  <LinksUpToDate>false</LinksUpToDate>
  <CharactersWithSpaces>15226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 (Li, Guorong)</cp:lastModifiedBy>
  <cp:revision>11</cp:revision>
  <dcterms:created xsi:type="dcterms:W3CDTF">2024-05-09T19:14:00Z</dcterms:created>
  <dcterms:modified xsi:type="dcterms:W3CDTF">2024-05-10T05:04:00Z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0x010100B38FED0AE0408446974280AC38F96057</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